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88C" w:rsidRDefault="003D54CD" w:rsidP="00E05A0E">
      <w:pPr>
        <w:rPr>
          <w:rFonts w:ascii="宋体" w:cs="宋体"/>
          <w:b/>
          <w:bCs/>
          <w:sz w:val="44"/>
          <w:szCs w:val="44"/>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884045" cy="681990"/>
                <wp:effectExtent l="9525" t="9525" r="1143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4045" cy="681990"/>
                        </a:xfrm>
                        <a:prstGeom prst="rect">
                          <a:avLst/>
                        </a:prstGeom>
                        <a:solidFill>
                          <a:srgbClr val="FFFFFF"/>
                        </a:solidFill>
                        <a:ln w="12700">
                          <a:solidFill>
                            <a:srgbClr val="000000"/>
                          </a:solidFill>
                          <a:miter lim="800000"/>
                          <a:headEnd/>
                          <a:tailEnd/>
                        </a:ln>
                      </wps:spPr>
                      <wps:txbx>
                        <w:txbxContent>
                          <w:p w:rsidR="00C2188C" w:rsidRDefault="00C2188C" w:rsidP="00E05A0E">
                            <w:pPr>
                              <w:spacing w:line="440" w:lineRule="exact"/>
                              <w:jc w:val="center"/>
                              <w:rPr>
                                <w:rFonts w:eastAsia="黑体" w:cs="Times New Roman"/>
                                <w:sz w:val="26"/>
                                <w:szCs w:val="26"/>
                              </w:rPr>
                            </w:pPr>
                            <w:r w:rsidRPr="00553B29">
                              <w:rPr>
                                <w:rFonts w:eastAsia="黑体" w:cs="黑体" w:hint="eastAsia"/>
                                <w:sz w:val="26"/>
                                <w:szCs w:val="26"/>
                              </w:rPr>
                              <w:t>广元市职业学校德育管</w:t>
                            </w:r>
                          </w:p>
                          <w:p w:rsidR="00C2188C" w:rsidRPr="00553B29" w:rsidRDefault="00C2188C" w:rsidP="00E05A0E">
                            <w:pPr>
                              <w:spacing w:line="440" w:lineRule="exact"/>
                              <w:jc w:val="center"/>
                              <w:rPr>
                                <w:rFonts w:eastAsia="黑体" w:cs="Times New Roman"/>
                                <w:sz w:val="26"/>
                                <w:szCs w:val="26"/>
                              </w:rPr>
                            </w:pPr>
                            <w:r w:rsidRPr="00553B29">
                              <w:rPr>
                                <w:rFonts w:eastAsia="黑体" w:cs="黑体" w:hint="eastAsia"/>
                                <w:sz w:val="26"/>
                                <w:szCs w:val="26"/>
                              </w:rPr>
                              <w:t>理工作现场会交流材料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margin-top:0;width:148.35pt;height:5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" strokeweight="1pt">
                <v:textbox>
                  <w:txbxContent>
                    <w:p w:rsidR="00C2188C" w:rsidRDefault="00C2188C" w:rsidP="00E05A0E">
                      <w:pPr>
                        <w:spacing w:line="440" w:lineRule="exact"/>
                        <w:jc w:val="center"/>
                        <w:rPr>
                          <w:rFonts w:eastAsia="黑体" w:cs="Times New Roman"/>
                          <w:sz w:val="26"/>
                          <w:szCs w:val="26"/>
                        </w:rPr>
                      </w:pPr>
                      <w:r w:rsidRPr="00553B29">
                        <w:rPr>
                          <w:rFonts w:eastAsia="黑体" w:cs="黑体" w:hint="eastAsia"/>
                          <w:sz w:val="26"/>
                          <w:szCs w:val="26"/>
                        </w:rPr>
                        <w:t>广元市职业学校德育管</w:t>
                      </w:r>
                    </w:p>
                    <w:p w:rsidR="00C2188C" w:rsidRPr="00553B29" w:rsidRDefault="00C2188C" w:rsidP="00E05A0E">
                      <w:pPr>
                        <w:spacing w:line="440" w:lineRule="exact"/>
                        <w:jc w:val="center"/>
                        <w:rPr>
                          <w:rFonts w:eastAsia="黑体" w:cs="Times New Roman"/>
                          <w:sz w:val="26"/>
                          <w:szCs w:val="26"/>
                        </w:rPr>
                      </w:pPr>
                      <w:r w:rsidRPr="00553B29">
                        <w:rPr>
                          <w:rFonts w:eastAsia="黑体" w:cs="黑体" w:hint="eastAsia"/>
                          <w:sz w:val="26"/>
                          <w:szCs w:val="26"/>
                        </w:rPr>
                        <w:t>理工作现场会交流材料</w:t>
                      </w:r>
                    </w:p>
                  </w:txbxContent>
                </v:textbox>
              </v:rect>
            </w:pict>
          </mc:Fallback>
        </mc:AlternateContent>
      </w:r>
    </w:p>
    <w:p w:rsidR="00C2188C" w:rsidRDefault="00C2188C" w:rsidP="00E05A0E">
      <w:pPr>
        <w:jc w:val="center"/>
        <w:rPr>
          <w:rFonts w:ascii="宋体" w:cs="宋体"/>
          <w:b/>
          <w:bCs/>
          <w:sz w:val="44"/>
          <w:szCs w:val="44"/>
        </w:rPr>
      </w:pPr>
    </w:p>
    <w:p w:rsidR="00C2188C" w:rsidRDefault="00C2188C" w:rsidP="00E05A0E">
      <w:pPr>
        <w:jc w:val="center"/>
        <w:rPr>
          <w:rFonts w:ascii="宋体" w:cs="宋体"/>
          <w:b/>
          <w:bCs/>
          <w:sz w:val="44"/>
          <w:szCs w:val="44"/>
        </w:rPr>
      </w:pPr>
    </w:p>
    <w:p w:rsidR="00C2188C" w:rsidRPr="00E05A0E" w:rsidRDefault="00C2188C" w:rsidP="00E05A0E">
      <w:pPr>
        <w:pStyle w:val="a3"/>
        <w:widowControl/>
        <w:shd w:val="clear" w:color="auto" w:fill="FFFFFF"/>
        <w:spacing w:before="0" w:beforeAutospacing="0" w:after="0" w:afterAutospacing="0" w:line="700" w:lineRule="exact"/>
        <w:jc w:val="center"/>
        <w:rPr>
          <w:rFonts w:ascii="方正小标宋_GBK" w:eastAsia="方正小标宋_GBK" w:cs="Times New Roman"/>
          <w:color w:val="000000"/>
          <w:sz w:val="40"/>
          <w:szCs w:val="40"/>
          <w:shd w:val="clear" w:color="auto" w:fill="FFFFFF"/>
        </w:rPr>
      </w:pPr>
      <w:r w:rsidRPr="00E05A0E">
        <w:rPr>
          <w:rFonts w:ascii="方正小标宋_GBK" w:eastAsia="方正小标宋_GBK" w:hAnsi="黑体" w:cs="方正小标宋_GBK" w:hint="eastAsia"/>
          <w:color w:val="000000"/>
          <w:sz w:val="40"/>
          <w:szCs w:val="40"/>
          <w:shd w:val="clear" w:color="auto" w:fill="FFFFFF"/>
        </w:rPr>
        <w:t>坚持德育创新</w:t>
      </w:r>
      <w:r w:rsidRPr="00E05A0E">
        <w:rPr>
          <w:rFonts w:ascii="方正小标宋_GBK" w:eastAsia="方正小标宋_GBK" w:hAnsi="黑体" w:cs="方正小标宋_GBK"/>
          <w:color w:val="000000"/>
          <w:sz w:val="40"/>
          <w:szCs w:val="40"/>
          <w:shd w:val="clear" w:color="auto" w:fill="FFFFFF"/>
        </w:rPr>
        <w:t xml:space="preserve">  </w:t>
      </w:r>
      <w:r w:rsidRPr="00E05A0E">
        <w:rPr>
          <w:rFonts w:ascii="方正小标宋_GBK" w:eastAsia="方正小标宋_GBK" w:hAnsi="黑体" w:cs="方正小标宋_GBK" w:hint="eastAsia"/>
          <w:color w:val="000000"/>
          <w:sz w:val="40"/>
          <w:szCs w:val="40"/>
          <w:shd w:val="clear" w:color="auto" w:fill="FFFFFF"/>
        </w:rPr>
        <w:t>培育技能人才</w:t>
      </w:r>
      <w:r w:rsidRPr="00E05A0E">
        <w:rPr>
          <w:rFonts w:ascii="方正小标宋_GBK" w:eastAsia="方正小标宋_GBK" w:cs="Times New Roman"/>
          <w:color w:val="000000"/>
          <w:sz w:val="40"/>
          <w:szCs w:val="40"/>
          <w:shd w:val="clear" w:color="auto" w:fill="FFFFFF"/>
        </w:rPr>
        <w:t> </w:t>
      </w:r>
    </w:p>
    <w:p w:rsidR="00C2188C" w:rsidRPr="00E05A0E" w:rsidRDefault="00C2188C" w:rsidP="003D54CD">
      <w:pPr>
        <w:snapToGrid w:val="0"/>
        <w:spacing w:line="620" w:lineRule="exact"/>
        <w:ind w:firstLineChars="200" w:firstLine="640"/>
        <w:textAlignment w:val="baseline"/>
        <w:rPr>
          <w:rFonts w:ascii="仿宋_GB2312" w:eastAsia="仿宋_GB2312" w:hAnsi="仿宋_GB2312" w:cs="Times New Roman"/>
          <w:color w:val="000000"/>
          <w:sz w:val="32"/>
          <w:szCs w:val="32"/>
          <w:shd w:val="clear" w:color="auto" w:fill="FFFFFF"/>
        </w:rPr>
      </w:pPr>
    </w:p>
    <w:p w:rsidR="00C2188C" w:rsidRPr="00E05A0E" w:rsidRDefault="00C2188C" w:rsidP="00E05A0E">
      <w:pPr>
        <w:snapToGrid w:val="0"/>
        <w:spacing w:line="620" w:lineRule="exact"/>
        <w:jc w:val="center"/>
        <w:textAlignment w:val="baseline"/>
        <w:rPr>
          <w:rFonts w:ascii="楷体_GB2312" w:eastAsia="楷体_GB2312" w:hAnsi="仿宋_GB2312" w:cs="Times New Roman"/>
          <w:b/>
          <w:bCs/>
          <w:color w:val="000000"/>
          <w:sz w:val="32"/>
          <w:szCs w:val="32"/>
          <w:shd w:val="clear" w:color="auto" w:fill="FFFFFF"/>
        </w:rPr>
      </w:pPr>
      <w:r w:rsidRPr="00E05A0E">
        <w:rPr>
          <w:rFonts w:ascii="楷体_GB2312" w:eastAsia="楷体_GB2312" w:hAnsi="仿宋_GB2312" w:cs="楷体_GB2312" w:hint="eastAsia"/>
          <w:b/>
          <w:bCs/>
          <w:color w:val="000000"/>
          <w:sz w:val="32"/>
          <w:szCs w:val="32"/>
          <w:shd w:val="clear" w:color="auto" w:fill="FFFFFF"/>
        </w:rPr>
        <w:t>四川省剑阁职业高级中学校</w:t>
      </w:r>
    </w:p>
    <w:p w:rsidR="00C2188C" w:rsidRPr="00E05A0E" w:rsidRDefault="00C2188C" w:rsidP="00E05A0E">
      <w:pPr>
        <w:spacing w:line="620" w:lineRule="exact"/>
        <w:jc w:val="center"/>
        <w:rPr>
          <w:rFonts w:ascii="楷体_GB2312" w:eastAsia="楷体_GB2312" w:hAnsi="华文楷体" w:cs="Times New Roman"/>
          <w:b/>
          <w:bCs/>
          <w:sz w:val="32"/>
          <w:szCs w:val="32"/>
        </w:rPr>
      </w:pPr>
      <w:r w:rsidRPr="00E05A0E">
        <w:rPr>
          <w:rFonts w:ascii="楷体_GB2312" w:eastAsia="楷体_GB2312" w:hAnsi="华文楷体" w:cs="楷体_GB2312" w:hint="eastAsia"/>
          <w:b/>
          <w:bCs/>
          <w:sz w:val="32"/>
          <w:szCs w:val="32"/>
        </w:rPr>
        <w:t>（</w:t>
      </w:r>
      <w:r w:rsidRPr="00E05A0E">
        <w:rPr>
          <w:rFonts w:ascii="楷体_GB2312" w:eastAsia="楷体_GB2312" w:hAnsi="华文楷体" w:cs="楷体_GB2312"/>
          <w:b/>
          <w:bCs/>
          <w:sz w:val="32"/>
          <w:szCs w:val="32"/>
        </w:rPr>
        <w:t>2016</w:t>
      </w:r>
      <w:r w:rsidRPr="00E05A0E">
        <w:rPr>
          <w:rFonts w:ascii="楷体_GB2312" w:eastAsia="楷体_GB2312" w:hAnsi="华文楷体" w:cs="楷体_GB2312" w:hint="eastAsia"/>
          <w:b/>
          <w:bCs/>
          <w:sz w:val="32"/>
          <w:szCs w:val="32"/>
        </w:rPr>
        <w:t>年</w:t>
      </w:r>
      <w:r w:rsidRPr="00E05A0E">
        <w:rPr>
          <w:rFonts w:ascii="楷体_GB2312" w:eastAsia="楷体_GB2312" w:hAnsi="华文楷体" w:cs="楷体_GB2312"/>
          <w:b/>
          <w:bCs/>
          <w:sz w:val="32"/>
          <w:szCs w:val="32"/>
        </w:rPr>
        <w:t>12</w:t>
      </w:r>
      <w:r w:rsidRPr="00E05A0E">
        <w:rPr>
          <w:rFonts w:ascii="楷体_GB2312" w:eastAsia="楷体_GB2312" w:hAnsi="华文楷体" w:cs="楷体_GB2312" w:hint="eastAsia"/>
          <w:b/>
          <w:bCs/>
          <w:sz w:val="32"/>
          <w:szCs w:val="32"/>
        </w:rPr>
        <w:t>月</w:t>
      </w:r>
      <w:r w:rsidRPr="00E05A0E">
        <w:rPr>
          <w:rFonts w:ascii="楷体_GB2312" w:eastAsia="楷体_GB2312" w:hAnsi="华文楷体" w:cs="楷体_GB2312"/>
          <w:b/>
          <w:bCs/>
          <w:sz w:val="32"/>
          <w:szCs w:val="32"/>
        </w:rPr>
        <w:t>10</w:t>
      </w:r>
      <w:r w:rsidRPr="00E05A0E">
        <w:rPr>
          <w:rFonts w:ascii="楷体_GB2312" w:eastAsia="楷体_GB2312" w:hAnsi="华文楷体" w:cs="楷体_GB2312" w:hint="eastAsia"/>
          <w:b/>
          <w:bCs/>
          <w:sz w:val="32"/>
          <w:szCs w:val="32"/>
        </w:rPr>
        <w:t>日）</w:t>
      </w:r>
    </w:p>
    <w:p w:rsidR="00C2188C" w:rsidRPr="00E05A0E" w:rsidRDefault="00C2188C" w:rsidP="00E05A0E">
      <w:pPr>
        <w:snapToGrid w:val="0"/>
        <w:spacing w:line="620" w:lineRule="exact"/>
        <w:textAlignment w:val="baseline"/>
        <w:rPr>
          <w:rFonts w:ascii="仿宋_GB2312" w:eastAsia="仿宋_GB2312" w:hAnsi="仿宋_GB2312" w:cs="Times New Roman"/>
          <w:color w:val="000000"/>
          <w:sz w:val="32"/>
          <w:szCs w:val="32"/>
          <w:shd w:val="clear" w:color="auto" w:fill="FFFFFF"/>
        </w:rPr>
      </w:pPr>
    </w:p>
    <w:p w:rsidR="00C2188C" w:rsidRPr="00E05A0E" w:rsidRDefault="00C2188C" w:rsidP="003D54CD">
      <w:pPr>
        <w:snapToGrid w:val="0"/>
        <w:spacing w:line="620" w:lineRule="exact"/>
        <w:ind w:firstLineChars="200" w:firstLine="640"/>
        <w:textAlignment w:val="baseline"/>
        <w:rPr>
          <w:rFonts w:ascii="仿宋_GB2312" w:eastAsia="仿宋_GB2312" w:hAnsi="仿宋_GB2312" w:cs="仿宋_GB2312"/>
          <w:color w:val="000000"/>
          <w:sz w:val="32"/>
          <w:szCs w:val="32"/>
        </w:rPr>
      </w:pPr>
      <w:r w:rsidRPr="00E05A0E">
        <w:rPr>
          <w:rFonts w:ascii="仿宋_GB2312" w:eastAsia="仿宋_GB2312" w:hAnsi="仿宋_GB2312" w:cs="仿宋_GB2312" w:hint="eastAsia"/>
          <w:color w:val="000000"/>
          <w:sz w:val="32"/>
          <w:szCs w:val="32"/>
        </w:rPr>
        <w:t>剑阁职中于</w:t>
      </w:r>
      <w:r w:rsidRPr="00E05A0E">
        <w:rPr>
          <w:rFonts w:ascii="仿宋_GB2312" w:eastAsia="仿宋_GB2312" w:hAnsi="仿宋_GB2312" w:cs="仿宋_GB2312"/>
          <w:color w:val="000000"/>
          <w:sz w:val="32"/>
          <w:szCs w:val="32"/>
        </w:rPr>
        <w:t>2000</w:t>
      </w:r>
      <w:r w:rsidRPr="00E05A0E">
        <w:rPr>
          <w:rFonts w:ascii="仿宋_GB2312" w:eastAsia="仿宋_GB2312" w:hAnsi="仿宋_GB2312" w:cs="仿宋_GB2312" w:hint="eastAsia"/>
          <w:color w:val="000000"/>
          <w:sz w:val="32"/>
          <w:szCs w:val="32"/>
        </w:rPr>
        <w:t>年成为川北地区第一所国家级重点职业高中，</w:t>
      </w:r>
      <w:r w:rsidRPr="00E05A0E">
        <w:rPr>
          <w:rFonts w:ascii="仿宋_GB2312" w:eastAsia="仿宋_GB2312" w:hAnsi="仿宋_GB2312" w:cs="仿宋_GB2312"/>
          <w:color w:val="000000"/>
          <w:sz w:val="32"/>
          <w:szCs w:val="32"/>
        </w:rPr>
        <w:t>08</w:t>
      </w:r>
      <w:r w:rsidRPr="00E05A0E">
        <w:rPr>
          <w:rFonts w:ascii="仿宋_GB2312" w:eastAsia="仿宋_GB2312" w:hAnsi="仿宋_GB2312" w:cs="仿宋_GB2312" w:hint="eastAsia"/>
          <w:color w:val="000000"/>
          <w:sz w:val="32"/>
          <w:szCs w:val="32"/>
        </w:rPr>
        <w:t>年地震后异地重建于剑阁县下寺镇渡口社区，占地</w:t>
      </w:r>
      <w:r w:rsidRPr="00E05A0E">
        <w:rPr>
          <w:rFonts w:ascii="仿宋_GB2312" w:eastAsia="仿宋_GB2312" w:hAnsi="仿宋_GB2312" w:cs="仿宋_GB2312"/>
          <w:color w:val="000000"/>
          <w:sz w:val="32"/>
          <w:szCs w:val="32"/>
        </w:rPr>
        <w:t>196</w:t>
      </w:r>
      <w:r w:rsidRPr="00E05A0E">
        <w:rPr>
          <w:rFonts w:ascii="仿宋_GB2312" w:eastAsia="仿宋_GB2312" w:hAnsi="仿宋_GB2312" w:cs="仿宋_GB2312" w:hint="eastAsia"/>
          <w:color w:val="000000"/>
          <w:sz w:val="32"/>
          <w:szCs w:val="32"/>
        </w:rPr>
        <w:t>亩，建筑面积</w:t>
      </w:r>
      <w:r w:rsidRPr="00E05A0E">
        <w:rPr>
          <w:rFonts w:ascii="仿宋_GB2312" w:eastAsia="仿宋_GB2312" w:hAnsi="仿宋_GB2312" w:cs="仿宋_GB2312"/>
          <w:color w:val="000000"/>
          <w:sz w:val="32"/>
          <w:szCs w:val="32"/>
        </w:rPr>
        <w:t>70000</w:t>
      </w:r>
      <w:r w:rsidRPr="00E05A0E">
        <w:rPr>
          <w:rFonts w:ascii="仿宋_GB2312" w:eastAsia="仿宋_GB2312" w:hAnsi="仿宋_GB2312" w:cs="仿宋_GB2312" w:hint="eastAsia"/>
          <w:color w:val="000000"/>
          <w:sz w:val="32"/>
          <w:szCs w:val="32"/>
        </w:rPr>
        <w:t>平方米。现有在校师生</w:t>
      </w:r>
      <w:r w:rsidRPr="00E05A0E">
        <w:rPr>
          <w:rFonts w:ascii="仿宋_GB2312" w:eastAsia="仿宋_GB2312" w:hAnsi="仿宋_GB2312" w:cs="仿宋_GB2312"/>
          <w:color w:val="000000"/>
          <w:sz w:val="32"/>
          <w:szCs w:val="32"/>
        </w:rPr>
        <w:t>3300</w:t>
      </w:r>
      <w:r w:rsidRPr="00E05A0E">
        <w:rPr>
          <w:rFonts w:ascii="仿宋_GB2312" w:eastAsia="仿宋_GB2312" w:hAnsi="仿宋_GB2312" w:cs="仿宋_GB2312" w:hint="eastAsia"/>
          <w:color w:val="000000"/>
          <w:sz w:val="32"/>
          <w:szCs w:val="32"/>
        </w:rPr>
        <w:t>余人，开办有电子电器、机械加工、汽车应用与维修等</w:t>
      </w:r>
      <w:r w:rsidRPr="00E05A0E">
        <w:rPr>
          <w:rFonts w:ascii="仿宋_GB2312" w:eastAsia="仿宋_GB2312" w:hAnsi="仿宋_GB2312" w:cs="仿宋_GB2312"/>
          <w:color w:val="000000"/>
          <w:sz w:val="32"/>
          <w:szCs w:val="32"/>
        </w:rPr>
        <w:t>10</w:t>
      </w:r>
      <w:r w:rsidRPr="00E05A0E">
        <w:rPr>
          <w:rFonts w:ascii="仿宋_GB2312" w:eastAsia="仿宋_GB2312" w:hAnsi="仿宋_GB2312" w:cs="仿宋_GB2312" w:hint="eastAsia"/>
          <w:color w:val="000000"/>
          <w:sz w:val="32"/>
          <w:szCs w:val="32"/>
        </w:rPr>
        <w:t>个专业。近年来，</w:t>
      </w:r>
      <w:r w:rsidRPr="00E05A0E">
        <w:rPr>
          <w:rFonts w:ascii="仿宋_GB2312" w:eastAsia="仿宋_GB2312" w:cs="仿宋_GB2312" w:hint="eastAsia"/>
          <w:sz w:val="32"/>
          <w:szCs w:val="32"/>
        </w:rPr>
        <w:t>我校</w:t>
      </w:r>
      <w:r w:rsidRPr="00E05A0E">
        <w:rPr>
          <w:rFonts w:ascii="仿宋_GB2312" w:eastAsia="仿宋_GB2312" w:hAnsi="仿宋_GB2312" w:cs="仿宋_GB2312" w:hint="eastAsia"/>
          <w:color w:val="000000"/>
          <w:sz w:val="32"/>
          <w:szCs w:val="32"/>
        </w:rPr>
        <w:t>立足实际，强化管理，打造德育特色，先后获得了全国德育工作创新先进单位、教育科研先进集体、德育工作先进集体、第五届“和谐校园”先进学校，四川省文明单位、内务管理示范学校，广元市名学校、依法治校示范校、阳光体育示范学校等各种荣誉。现将我校德育管理工作有关情况汇报如下。</w:t>
      </w:r>
      <w:r w:rsidRPr="00E05A0E">
        <w:rPr>
          <w:rFonts w:ascii="仿宋_GB2312" w:eastAsia="仿宋_GB2312" w:hAnsi="仿宋_GB2312" w:cs="仿宋_GB2312"/>
          <w:color w:val="000000"/>
          <w:sz w:val="32"/>
          <w:szCs w:val="32"/>
        </w:rPr>
        <w:t xml:space="preserve"> </w:t>
      </w:r>
    </w:p>
    <w:p w:rsidR="00C2188C" w:rsidRPr="00E05A0E" w:rsidRDefault="00C2188C" w:rsidP="003D54CD">
      <w:pPr>
        <w:snapToGrid w:val="0"/>
        <w:spacing w:line="620" w:lineRule="exact"/>
        <w:ind w:firstLineChars="200" w:firstLine="640"/>
        <w:textAlignment w:val="baseline"/>
        <w:rPr>
          <w:rFonts w:ascii="黑体" w:eastAsia="黑体" w:hAnsi="黑体" w:cs="黑体"/>
          <w:color w:val="000000"/>
          <w:sz w:val="32"/>
          <w:szCs w:val="32"/>
        </w:rPr>
      </w:pPr>
      <w:r w:rsidRPr="00E05A0E">
        <w:rPr>
          <w:rFonts w:ascii="黑体" w:eastAsia="黑体" w:hAnsi="黑体" w:cs="黑体" w:hint="eastAsia"/>
          <w:color w:val="000000"/>
          <w:sz w:val="32"/>
          <w:szCs w:val="32"/>
        </w:rPr>
        <w:t>一、理念创新，澄清德育特色建构的价值取向</w:t>
      </w:r>
      <w:r w:rsidRPr="00E05A0E">
        <w:rPr>
          <w:rFonts w:ascii="黑体" w:eastAsia="黑体" w:hAnsi="黑体" w:cs="黑体"/>
          <w:color w:val="000000"/>
          <w:sz w:val="32"/>
          <w:szCs w:val="32"/>
        </w:rPr>
        <w:t xml:space="preserve"> </w:t>
      </w:r>
    </w:p>
    <w:p w:rsidR="00C2188C" w:rsidRPr="00E05A0E" w:rsidRDefault="00C2188C" w:rsidP="003D54CD">
      <w:pPr>
        <w:snapToGrid w:val="0"/>
        <w:spacing w:line="620" w:lineRule="exact"/>
        <w:ind w:firstLineChars="200" w:firstLine="640"/>
        <w:textAlignment w:val="baseline"/>
        <w:rPr>
          <w:rFonts w:ascii="仿宋_GB2312" w:eastAsia="仿宋_GB2312" w:hAnsi="仿宋_GB2312" w:cs="Times New Roman"/>
          <w:color w:val="000000"/>
          <w:sz w:val="32"/>
          <w:szCs w:val="32"/>
        </w:rPr>
      </w:pPr>
      <w:r w:rsidRPr="00E05A0E">
        <w:rPr>
          <w:rFonts w:ascii="仿宋_GB2312" w:eastAsia="仿宋_GB2312" w:hAnsi="仿宋_GB2312" w:cs="仿宋_GB2312" w:hint="eastAsia"/>
          <w:color w:val="000000"/>
          <w:sz w:val="32"/>
          <w:szCs w:val="32"/>
        </w:rPr>
        <w:t>德育理念必须契合时代精神和社会潮流。我校在认真研究与学习党和国家的教育政策法规、教育改革和发展规划纲要及相关会议精神的基础上，先后安排学校干部、班主任和教师代表</w:t>
      </w:r>
      <w:r w:rsidRPr="00E05A0E">
        <w:rPr>
          <w:rFonts w:ascii="仿宋_GB2312" w:eastAsia="仿宋_GB2312" w:hAnsi="仿宋_GB2312" w:cs="仿宋_GB2312"/>
          <w:color w:val="000000"/>
          <w:sz w:val="32"/>
          <w:szCs w:val="32"/>
        </w:rPr>
        <w:t>20</w:t>
      </w:r>
      <w:r w:rsidRPr="00E05A0E">
        <w:rPr>
          <w:rFonts w:ascii="仿宋_GB2312" w:eastAsia="仿宋_GB2312" w:hAnsi="仿宋_GB2312" w:cs="仿宋_GB2312" w:hint="eastAsia"/>
          <w:color w:val="000000"/>
          <w:sz w:val="32"/>
          <w:szCs w:val="32"/>
        </w:rPr>
        <w:lastRenderedPageBreak/>
        <w:t>多批次分别赴成都、重庆、陕西宜川、北京、上海、浙江、广州等地深入学校、行业和企业进行考察学习，在全面、客观、准确、科学分析我校自身校情的基础上，制定出了《剑阁职中德育特色构建中长期发展规划》。学校把德育理念放在</w:t>
      </w:r>
      <w:r w:rsidRPr="00E05A0E">
        <w:rPr>
          <w:rFonts w:ascii="仿宋_GB2312" w:eastAsia="仿宋_GB2312" w:hAnsi="仿宋_GB2312" w:cs="仿宋_GB2312" w:hint="eastAsia"/>
          <w:b/>
          <w:bCs/>
          <w:color w:val="000000"/>
          <w:sz w:val="32"/>
          <w:szCs w:val="32"/>
        </w:rPr>
        <w:t>“一个中心，两个基本点”</w:t>
      </w:r>
      <w:r w:rsidRPr="00E05A0E">
        <w:rPr>
          <w:rFonts w:ascii="仿宋_GB2312" w:eastAsia="仿宋_GB2312" w:hAnsi="仿宋_GB2312" w:cs="仿宋_GB2312" w:hint="eastAsia"/>
          <w:color w:val="000000"/>
          <w:sz w:val="32"/>
          <w:szCs w:val="32"/>
        </w:rPr>
        <w:t>上，在工作中长期坚持</w:t>
      </w:r>
      <w:r w:rsidRPr="00E05A0E">
        <w:rPr>
          <w:rFonts w:ascii="仿宋_GB2312" w:eastAsia="仿宋_GB2312" w:hAnsi="仿宋_GB2312" w:cs="仿宋_GB2312" w:hint="eastAsia"/>
          <w:b/>
          <w:bCs/>
          <w:color w:val="000000"/>
          <w:sz w:val="32"/>
          <w:szCs w:val="32"/>
        </w:rPr>
        <w:t>“三个结合”</w:t>
      </w:r>
      <w:r w:rsidRPr="00E05A0E">
        <w:rPr>
          <w:rFonts w:ascii="仿宋_GB2312" w:eastAsia="仿宋_GB2312" w:hAnsi="仿宋_GB2312" w:cs="仿宋_GB2312" w:hint="eastAsia"/>
          <w:color w:val="000000"/>
          <w:sz w:val="32"/>
          <w:szCs w:val="32"/>
        </w:rPr>
        <w:t>和“</w:t>
      </w:r>
      <w:r w:rsidRPr="00E05A0E">
        <w:rPr>
          <w:rFonts w:ascii="仿宋_GB2312" w:eastAsia="仿宋_GB2312" w:hAnsi="仿宋_GB2312" w:cs="仿宋_GB2312" w:hint="eastAsia"/>
          <w:b/>
          <w:bCs/>
          <w:color w:val="000000"/>
          <w:sz w:val="32"/>
          <w:szCs w:val="32"/>
        </w:rPr>
        <w:t>五育并举”</w:t>
      </w:r>
      <w:r w:rsidRPr="00E05A0E">
        <w:rPr>
          <w:rFonts w:ascii="仿宋_GB2312" w:eastAsia="仿宋_GB2312" w:hAnsi="仿宋_GB2312" w:cs="仿宋_GB2312" w:hint="eastAsia"/>
          <w:color w:val="000000"/>
          <w:sz w:val="32"/>
          <w:szCs w:val="32"/>
        </w:rPr>
        <w:t>。一个中心是：以培养高素质、技能型人才为中心。两个基本点：一是学业的基本点，使学生学会学习，爱学习，学有所成，做一个掌握一定技能的学生；二是就业的基本点，使学生能生存、会生存，适应岗位、适应企业、适应社会，做一个德才兼备，受社会欢迎的公民。“三个结合”是：德育工作和青少年学生成长规律相结合；德育队伍主抓与教师全员参与相结合；知与行相结合。“五育并举”是指德育内容</w:t>
      </w:r>
      <w:r w:rsidRPr="00E05A0E">
        <w:rPr>
          <w:rFonts w:ascii="仿宋_GB2312" w:eastAsia="仿宋_GB2312" w:hAnsi="仿宋_GB2312" w:cs="仿宋_GB2312"/>
          <w:color w:val="000000"/>
          <w:sz w:val="32"/>
          <w:szCs w:val="32"/>
        </w:rPr>
        <w:t xml:space="preserve"> </w:t>
      </w:r>
      <w:r w:rsidRPr="00E05A0E">
        <w:rPr>
          <w:rFonts w:ascii="仿宋_GB2312" w:eastAsia="仿宋_GB2312" w:hAnsi="仿宋_GB2312" w:cs="仿宋_GB2312" w:hint="eastAsia"/>
          <w:color w:val="000000"/>
          <w:sz w:val="32"/>
          <w:szCs w:val="32"/>
        </w:rPr>
        <w:t>：理想信念教育、法规纪律教育、民族团结教育、行为习惯养成教育、感恩教育并重。</w:t>
      </w:r>
    </w:p>
    <w:p w:rsidR="00C2188C" w:rsidRPr="00E05A0E" w:rsidRDefault="00C2188C" w:rsidP="003D54CD">
      <w:pPr>
        <w:snapToGrid w:val="0"/>
        <w:spacing w:line="620" w:lineRule="exact"/>
        <w:ind w:firstLineChars="250" w:firstLine="800"/>
        <w:textAlignment w:val="baseline"/>
        <w:rPr>
          <w:rFonts w:ascii="黑体" w:eastAsia="黑体" w:hAnsi="黑体" w:cs="Times New Roman"/>
          <w:color w:val="000000"/>
          <w:sz w:val="32"/>
          <w:szCs w:val="32"/>
        </w:rPr>
      </w:pPr>
      <w:r w:rsidRPr="00E05A0E">
        <w:rPr>
          <w:rFonts w:ascii="黑体" w:eastAsia="黑体" w:hAnsi="黑体" w:cs="黑体" w:hint="eastAsia"/>
          <w:color w:val="000000"/>
          <w:sz w:val="32"/>
          <w:szCs w:val="32"/>
        </w:rPr>
        <w:t>二、机制创新，形成德育特色构建的运行模式</w:t>
      </w:r>
    </w:p>
    <w:p w:rsidR="00C2188C" w:rsidRPr="00E05A0E" w:rsidRDefault="00C2188C" w:rsidP="003D54CD">
      <w:pPr>
        <w:snapToGrid w:val="0"/>
        <w:spacing w:line="620" w:lineRule="exact"/>
        <w:ind w:firstLineChars="250" w:firstLine="800"/>
        <w:textAlignment w:val="baseline"/>
        <w:rPr>
          <w:rFonts w:ascii="仿宋_GB2312" w:eastAsia="仿宋_GB2312" w:hAnsi="仿宋_GB2312" w:cs="Times New Roman"/>
          <w:color w:val="000000"/>
          <w:sz w:val="32"/>
          <w:szCs w:val="32"/>
        </w:rPr>
      </w:pPr>
      <w:r w:rsidRPr="00E05A0E">
        <w:rPr>
          <w:rFonts w:ascii="仿宋_GB2312" w:eastAsia="仿宋_GB2312" w:hAnsi="仿宋_GB2312" w:cs="仿宋_GB2312" w:hint="eastAsia"/>
          <w:color w:val="000000"/>
          <w:sz w:val="32"/>
          <w:szCs w:val="32"/>
        </w:rPr>
        <w:t>建立协调、高效、灵活的德育管理机制是学校德育特色目标与组织任务得以真正实现的保证。为此，我校成立了以党委书记、校长为组长，分管校长为副组长，其他校级干部及处室主任为成员的</w:t>
      </w:r>
      <w:r w:rsidRPr="00E05A0E">
        <w:rPr>
          <w:rFonts w:ascii="仿宋_GB2312" w:eastAsia="仿宋_GB2312" w:hAnsi="仿宋_GB2312" w:cs="仿宋_GB2312" w:hint="eastAsia"/>
          <w:b/>
          <w:bCs/>
          <w:color w:val="000000"/>
          <w:sz w:val="32"/>
          <w:szCs w:val="32"/>
        </w:rPr>
        <w:t>德育工作领导小组</w:t>
      </w:r>
      <w:r w:rsidRPr="00E05A0E">
        <w:rPr>
          <w:rFonts w:ascii="仿宋_GB2312" w:eastAsia="仿宋_GB2312" w:hAnsi="仿宋_GB2312" w:cs="仿宋_GB2312" w:hint="eastAsia"/>
          <w:color w:val="000000"/>
          <w:sz w:val="32"/>
          <w:szCs w:val="32"/>
        </w:rPr>
        <w:t>，负责制定德育工作计划和完善各项管理制度，并通过会议、层层签订目标责任书、督查考核、逗硬奖惩等方式加强对德育工作的组织领导。学校成立了包括校领导、相关部门负责人、家长代表、校友、行业、用人单位和社区</w:t>
      </w:r>
      <w:r w:rsidRPr="00E05A0E">
        <w:rPr>
          <w:rFonts w:ascii="仿宋_GB2312" w:eastAsia="仿宋_GB2312" w:hAnsi="仿宋_GB2312" w:cs="仿宋_GB2312" w:hint="eastAsia"/>
          <w:color w:val="000000"/>
          <w:sz w:val="32"/>
          <w:szCs w:val="32"/>
        </w:rPr>
        <w:lastRenderedPageBreak/>
        <w:t>代表等在内的</w:t>
      </w:r>
      <w:r w:rsidRPr="00E05A0E">
        <w:rPr>
          <w:rFonts w:ascii="仿宋_GB2312" w:eastAsia="仿宋_GB2312" w:hAnsi="仿宋_GB2312" w:cs="仿宋_GB2312" w:hint="eastAsia"/>
          <w:b/>
          <w:bCs/>
          <w:color w:val="000000"/>
          <w:sz w:val="32"/>
          <w:szCs w:val="32"/>
        </w:rPr>
        <w:t>德育工作委员会</w:t>
      </w:r>
      <w:r w:rsidRPr="00E05A0E">
        <w:rPr>
          <w:rFonts w:ascii="仿宋_GB2312" w:eastAsia="仿宋_GB2312" w:hAnsi="仿宋_GB2312" w:cs="仿宋_GB2312" w:hint="eastAsia"/>
          <w:color w:val="000000"/>
          <w:sz w:val="32"/>
          <w:szCs w:val="32"/>
        </w:rPr>
        <w:t>。学校还通过设立校外德育基地，聘任法治副校长、辅导员，建立校园网站、微信剑阁职中、班级</w:t>
      </w:r>
      <w:r w:rsidRPr="00E05A0E">
        <w:rPr>
          <w:rFonts w:ascii="仿宋_GB2312" w:eastAsia="仿宋_GB2312" w:hAnsi="仿宋_GB2312" w:cs="仿宋_GB2312"/>
          <w:color w:val="000000"/>
          <w:sz w:val="32"/>
          <w:szCs w:val="32"/>
        </w:rPr>
        <w:t>QQ</w:t>
      </w:r>
      <w:r w:rsidRPr="00E05A0E">
        <w:rPr>
          <w:rFonts w:ascii="仿宋_GB2312" w:eastAsia="仿宋_GB2312" w:hAnsi="仿宋_GB2312" w:cs="仿宋_GB2312" w:hint="eastAsia"/>
          <w:color w:val="000000"/>
          <w:sz w:val="32"/>
          <w:szCs w:val="32"/>
        </w:rPr>
        <w:t>群微信群和教师挂联帮扶及家访等各种方式，形成了一个严密的立体德育管理网络，即：</w:t>
      </w:r>
      <w:r w:rsidRPr="00E05A0E">
        <w:rPr>
          <w:rFonts w:ascii="仿宋_GB2312" w:eastAsia="仿宋_GB2312" w:hAnsi="仿宋_GB2312" w:cs="仿宋_GB2312" w:hint="eastAsia"/>
          <w:b/>
          <w:bCs/>
          <w:color w:val="000000"/>
          <w:sz w:val="32"/>
          <w:szCs w:val="32"/>
        </w:rPr>
        <w:t>“一室五线”</w:t>
      </w:r>
      <w:r w:rsidRPr="00E05A0E">
        <w:rPr>
          <w:rFonts w:ascii="仿宋_GB2312" w:eastAsia="仿宋_GB2312" w:hAnsi="仿宋_GB2312" w:cs="仿宋_GB2312" w:hint="eastAsia"/>
          <w:color w:val="000000"/>
          <w:sz w:val="32"/>
          <w:szCs w:val="32"/>
        </w:rPr>
        <w:t>相互配合和</w:t>
      </w:r>
      <w:r w:rsidRPr="00E05A0E">
        <w:rPr>
          <w:rFonts w:ascii="仿宋_GB2312" w:eastAsia="仿宋_GB2312" w:hAnsi="仿宋_GB2312" w:cs="仿宋_GB2312" w:hint="eastAsia"/>
          <w:b/>
          <w:bCs/>
          <w:color w:val="000000"/>
          <w:sz w:val="32"/>
          <w:szCs w:val="32"/>
        </w:rPr>
        <w:t>“三层四方”</w:t>
      </w:r>
      <w:r w:rsidRPr="00E05A0E">
        <w:rPr>
          <w:rFonts w:ascii="仿宋_GB2312" w:eastAsia="仿宋_GB2312" w:hAnsi="仿宋_GB2312" w:cs="仿宋_GB2312" w:hint="eastAsia"/>
          <w:color w:val="000000"/>
          <w:sz w:val="32"/>
          <w:szCs w:val="32"/>
        </w:rPr>
        <w:t>多方联动的运行模式（</w:t>
      </w:r>
      <w:r w:rsidRPr="00E05A0E">
        <w:rPr>
          <w:rFonts w:ascii="仿宋_GB2312" w:eastAsia="仿宋_GB2312" w:hAnsi="仿宋_GB2312" w:cs="仿宋_GB2312"/>
          <w:color w:val="000000"/>
          <w:sz w:val="32"/>
          <w:szCs w:val="32"/>
        </w:rPr>
        <w:t xml:space="preserve"> </w:t>
      </w:r>
      <w:r w:rsidRPr="00E05A0E">
        <w:rPr>
          <w:rFonts w:ascii="仿宋_GB2312" w:eastAsia="仿宋_GB2312" w:hAnsi="仿宋_GB2312" w:cs="仿宋_GB2312" w:hint="eastAsia"/>
          <w:color w:val="000000"/>
          <w:sz w:val="32"/>
          <w:szCs w:val="32"/>
        </w:rPr>
        <w:t>“一室”是指校长室</w:t>
      </w:r>
      <w:r w:rsidRPr="00E05A0E">
        <w:rPr>
          <w:rFonts w:ascii="仿宋_GB2312" w:eastAsia="仿宋_GB2312" w:hAnsi="仿宋_GB2312" w:cs="仿宋_GB2312"/>
          <w:color w:val="000000"/>
          <w:sz w:val="32"/>
          <w:szCs w:val="32"/>
        </w:rPr>
        <w:t xml:space="preserve"> </w:t>
      </w:r>
      <w:r w:rsidRPr="00E05A0E">
        <w:rPr>
          <w:rFonts w:ascii="仿宋_GB2312" w:eastAsia="仿宋_GB2312" w:hAnsi="仿宋_GB2312" w:cs="仿宋_GB2312" w:hint="eastAsia"/>
          <w:color w:val="000000"/>
          <w:sz w:val="32"/>
          <w:szCs w:val="32"/>
        </w:rPr>
        <w:t>，“五线”是指德育线、教学线、后勤线、总支线和工会线，“五线”在校长室的统领下，相互支持，相互配合，形成齐抓共管的工作局面。“三层”是指校内领导、教师、学生，“四方”是指学校、家长、社会和学生）。</w:t>
      </w:r>
    </w:p>
    <w:p w:rsidR="00C2188C" w:rsidRPr="00E05A0E" w:rsidRDefault="00C2188C" w:rsidP="003D54CD">
      <w:pPr>
        <w:snapToGrid w:val="0"/>
        <w:spacing w:line="620" w:lineRule="exact"/>
        <w:ind w:firstLineChars="250" w:firstLine="800"/>
        <w:textAlignment w:val="baseline"/>
        <w:rPr>
          <w:rFonts w:ascii="黑体" w:eastAsia="黑体" w:hAnsi="黑体" w:cs="Times New Roman"/>
          <w:color w:val="000000"/>
          <w:sz w:val="32"/>
          <w:szCs w:val="32"/>
        </w:rPr>
      </w:pPr>
      <w:r w:rsidRPr="00E05A0E">
        <w:rPr>
          <w:rFonts w:ascii="黑体" w:eastAsia="黑体" w:hAnsi="黑体" w:cs="黑体" w:hint="eastAsia"/>
          <w:color w:val="000000"/>
          <w:sz w:val="32"/>
          <w:szCs w:val="32"/>
        </w:rPr>
        <w:t>三、队伍创新，奠定德育特色创建的团队基础</w:t>
      </w:r>
    </w:p>
    <w:p w:rsidR="00C2188C" w:rsidRPr="00E05A0E" w:rsidRDefault="00C2188C" w:rsidP="003D54CD">
      <w:pPr>
        <w:snapToGrid w:val="0"/>
        <w:spacing w:line="620" w:lineRule="exact"/>
        <w:ind w:firstLineChars="250" w:firstLine="800"/>
        <w:textAlignment w:val="baseline"/>
        <w:rPr>
          <w:rFonts w:ascii="仿宋_GB2312" w:eastAsia="仿宋_GB2312" w:hAnsi="仿宋_GB2312" w:cs="Times New Roman"/>
          <w:color w:val="000000"/>
          <w:sz w:val="32"/>
          <w:szCs w:val="32"/>
        </w:rPr>
      </w:pPr>
      <w:r w:rsidRPr="00E05A0E">
        <w:rPr>
          <w:rFonts w:ascii="仿宋_GB2312" w:eastAsia="仿宋_GB2312" w:hAnsi="仿宋_GB2312" w:cs="仿宋_GB2312" w:hint="eastAsia"/>
          <w:color w:val="000000"/>
          <w:sz w:val="32"/>
          <w:szCs w:val="32"/>
        </w:rPr>
        <w:t>德育特色建构需要打造高素质的德育管理团队。德育团队包括两类，一是以校长为核心的管理团队，包括学校领导班子、中层干部、班主任队伍，二是以专职德育教师为主体的师资队伍。我校从以下三方面去加强德育队伍建设：一是完善各项培训制度，细化各种培养措施，面向全体教师开展教育培训，使之常态化，注重教师综合素质的提升。</w:t>
      </w:r>
      <w:r w:rsidRPr="00E05A0E">
        <w:rPr>
          <w:rFonts w:ascii="仿宋_GB2312" w:eastAsia="仿宋_GB2312" w:hAnsi="仿宋_GB2312" w:cs="仿宋_GB2312"/>
          <w:color w:val="000000"/>
          <w:sz w:val="32"/>
          <w:szCs w:val="32"/>
        </w:rPr>
        <w:t>2015</w:t>
      </w:r>
      <w:r w:rsidRPr="00E05A0E">
        <w:rPr>
          <w:rFonts w:ascii="仿宋_GB2312" w:eastAsia="仿宋_GB2312" w:hAnsi="仿宋_GB2312" w:cs="仿宋_GB2312" w:hint="eastAsia"/>
          <w:color w:val="000000"/>
          <w:sz w:val="32"/>
          <w:szCs w:val="32"/>
        </w:rPr>
        <w:t>年一年我校安排干部及教师代表外出参加德育专题培训就达</w:t>
      </w:r>
      <w:r w:rsidRPr="00E05A0E">
        <w:rPr>
          <w:rFonts w:ascii="仿宋_GB2312" w:eastAsia="仿宋_GB2312" w:hAnsi="仿宋_GB2312" w:cs="仿宋_GB2312"/>
          <w:color w:val="000000"/>
          <w:sz w:val="32"/>
          <w:szCs w:val="32"/>
        </w:rPr>
        <w:t>100</w:t>
      </w:r>
      <w:r w:rsidRPr="00E05A0E">
        <w:rPr>
          <w:rFonts w:ascii="仿宋_GB2312" w:eastAsia="仿宋_GB2312" w:hAnsi="仿宋_GB2312" w:cs="仿宋_GB2312" w:hint="eastAsia"/>
          <w:color w:val="000000"/>
          <w:sz w:val="32"/>
          <w:szCs w:val="32"/>
        </w:rPr>
        <w:t>多人次。二是注重教师个体发展，量才配岗，发挥教师个体专长。三是培养一批德育管理骨干教师，以个体带动整体，形成辐射和示范效应。</w:t>
      </w:r>
    </w:p>
    <w:p w:rsidR="00C2188C" w:rsidRPr="00E05A0E" w:rsidRDefault="00C2188C" w:rsidP="003D54CD">
      <w:pPr>
        <w:snapToGrid w:val="0"/>
        <w:spacing w:line="620" w:lineRule="exact"/>
        <w:ind w:firstLineChars="250" w:firstLine="800"/>
        <w:textAlignment w:val="baseline"/>
        <w:rPr>
          <w:rFonts w:ascii="黑体" w:eastAsia="黑体" w:hAnsi="黑体" w:cs="黑体"/>
          <w:color w:val="000000"/>
          <w:sz w:val="32"/>
          <w:szCs w:val="32"/>
        </w:rPr>
      </w:pPr>
      <w:r w:rsidRPr="00E05A0E">
        <w:rPr>
          <w:rFonts w:ascii="黑体" w:eastAsia="黑体" w:hAnsi="黑体" w:cs="黑体" w:hint="eastAsia"/>
          <w:color w:val="000000"/>
          <w:sz w:val="32"/>
          <w:szCs w:val="32"/>
        </w:rPr>
        <w:t>四、管理创新，提供学校德育创新的制度保障</w:t>
      </w:r>
      <w:r w:rsidRPr="00E05A0E">
        <w:rPr>
          <w:rFonts w:ascii="黑体" w:eastAsia="黑体" w:hAnsi="黑体" w:cs="黑体"/>
          <w:color w:val="000000"/>
          <w:sz w:val="32"/>
          <w:szCs w:val="32"/>
        </w:rPr>
        <w:t xml:space="preserve"> </w:t>
      </w:r>
    </w:p>
    <w:p w:rsidR="00C2188C" w:rsidRPr="00E05A0E" w:rsidRDefault="00C2188C" w:rsidP="003D54CD">
      <w:pPr>
        <w:snapToGrid w:val="0"/>
        <w:spacing w:line="620" w:lineRule="exact"/>
        <w:ind w:firstLineChars="250" w:firstLine="800"/>
        <w:textAlignment w:val="baseline"/>
        <w:rPr>
          <w:rFonts w:ascii="仿宋_GB2312" w:eastAsia="仿宋_GB2312" w:hAnsi="仿宋_GB2312" w:cs="Times New Roman"/>
          <w:color w:val="000000"/>
          <w:sz w:val="32"/>
          <w:szCs w:val="32"/>
        </w:rPr>
      </w:pPr>
      <w:r w:rsidRPr="00E05A0E">
        <w:rPr>
          <w:rFonts w:ascii="仿宋_GB2312" w:eastAsia="仿宋_GB2312" w:hAnsi="黑体" w:cs="仿宋_GB2312"/>
          <w:color w:val="000000"/>
          <w:sz w:val="32"/>
          <w:szCs w:val="32"/>
        </w:rPr>
        <w:t xml:space="preserve"> </w:t>
      </w:r>
      <w:r w:rsidRPr="00E05A0E">
        <w:rPr>
          <w:rFonts w:ascii="仿宋_GB2312" w:eastAsia="仿宋_GB2312" w:hAnsi="仿宋_GB2312" w:cs="仿宋_GB2312" w:hint="eastAsia"/>
          <w:color w:val="000000"/>
          <w:sz w:val="32"/>
          <w:szCs w:val="32"/>
        </w:rPr>
        <w:t>管理创新包括管理和制度创新。我校主要抓了以下三个方</w:t>
      </w:r>
      <w:r w:rsidRPr="00E05A0E">
        <w:rPr>
          <w:rFonts w:ascii="仿宋_GB2312" w:eastAsia="仿宋_GB2312" w:hAnsi="仿宋_GB2312" w:cs="仿宋_GB2312" w:hint="eastAsia"/>
          <w:color w:val="000000"/>
          <w:sz w:val="32"/>
          <w:szCs w:val="32"/>
        </w:rPr>
        <w:lastRenderedPageBreak/>
        <w:t>面：一个方面是推行民主化、科学化、人性化的管理制度，使每个职中人都树立主人翁意识与服务精神，成为德育建构的主导者、控制者。学校投入</w:t>
      </w:r>
      <w:r w:rsidRPr="00E05A0E">
        <w:rPr>
          <w:rFonts w:ascii="仿宋_GB2312" w:eastAsia="仿宋_GB2312" w:hAnsi="仿宋_GB2312" w:cs="仿宋_GB2312"/>
          <w:color w:val="000000"/>
          <w:sz w:val="32"/>
          <w:szCs w:val="32"/>
        </w:rPr>
        <w:t>100</w:t>
      </w:r>
      <w:r w:rsidRPr="00E05A0E">
        <w:rPr>
          <w:rFonts w:ascii="仿宋_GB2312" w:eastAsia="仿宋_GB2312" w:hAnsi="仿宋_GB2312" w:cs="仿宋_GB2312" w:hint="eastAsia"/>
          <w:color w:val="000000"/>
          <w:sz w:val="32"/>
          <w:szCs w:val="32"/>
        </w:rPr>
        <w:t>多万元在办公室、值班室等办公场所添置了新的办公桌、饮水器、热水器，安装窗帘、空调，为每位一线教师配备电脑，良好的办公环境让老师们工作时感到舒心愉悦，以校为家。投入近</w:t>
      </w:r>
      <w:r w:rsidRPr="00E05A0E">
        <w:rPr>
          <w:rFonts w:ascii="仿宋_GB2312" w:eastAsia="仿宋_GB2312" w:hAnsi="仿宋_GB2312" w:cs="仿宋_GB2312"/>
          <w:color w:val="000000"/>
          <w:sz w:val="32"/>
          <w:szCs w:val="32"/>
        </w:rPr>
        <w:t>200</w:t>
      </w:r>
      <w:r w:rsidRPr="00E05A0E">
        <w:rPr>
          <w:rFonts w:ascii="仿宋_GB2312" w:eastAsia="仿宋_GB2312" w:hAnsi="仿宋_GB2312" w:cs="仿宋_GB2312" w:hint="eastAsia"/>
          <w:color w:val="000000"/>
          <w:sz w:val="32"/>
          <w:szCs w:val="32"/>
        </w:rPr>
        <w:t>万元在全校安装了高清数字监控系统，将监控终端直接与德育副校长、政教处、警务室、会议室和宿管室相联，全面掌握校园动态。同时学校还为在校履行值班工作任务的值周、值班、保安、宿管和班主任等德育管理者在津贴之外发放每天</w:t>
      </w:r>
      <w:r w:rsidRPr="00E05A0E">
        <w:rPr>
          <w:rFonts w:ascii="仿宋_GB2312" w:eastAsia="仿宋_GB2312" w:hAnsi="仿宋_GB2312" w:cs="仿宋_GB2312"/>
          <w:color w:val="000000"/>
          <w:sz w:val="32"/>
          <w:szCs w:val="32"/>
        </w:rPr>
        <w:t>15</w:t>
      </w:r>
      <w:r w:rsidRPr="00E05A0E">
        <w:rPr>
          <w:rFonts w:ascii="仿宋_GB2312" w:eastAsia="仿宋_GB2312" w:hAnsi="仿宋_GB2312" w:cs="仿宋_GB2312" w:hint="eastAsia"/>
          <w:color w:val="000000"/>
          <w:sz w:val="32"/>
          <w:szCs w:val="32"/>
        </w:rPr>
        <w:t>元的生活补助。第二个方面是建立明确、可行、易操作、较系统的教育常规管理制度，细化学校领导、教师、学生行为规范、责任与义务，建章立制保证落实，增强管理实效。</w:t>
      </w:r>
      <w:r w:rsidRPr="00E05A0E">
        <w:rPr>
          <w:rFonts w:ascii="仿宋_GB2312" w:eastAsia="仿宋_GB2312" w:hAnsi="仿宋_GB2312" w:cs="仿宋_GB2312" w:hint="eastAsia"/>
          <w:b/>
          <w:bCs/>
          <w:color w:val="000000"/>
          <w:sz w:val="32"/>
          <w:szCs w:val="32"/>
        </w:rPr>
        <w:t>一是</w:t>
      </w:r>
      <w:r w:rsidRPr="00E05A0E">
        <w:rPr>
          <w:rFonts w:ascii="仿宋_GB2312" w:eastAsia="仿宋_GB2312" w:hAnsi="仿宋_GB2312" w:cs="仿宋_GB2312" w:hint="eastAsia"/>
          <w:color w:val="000000"/>
          <w:sz w:val="32"/>
          <w:szCs w:val="32"/>
        </w:rPr>
        <w:t>强化班主任的责任意识，要求班主任做到</w:t>
      </w:r>
      <w:r w:rsidRPr="00E05A0E">
        <w:rPr>
          <w:rFonts w:ascii="仿宋_GB2312" w:eastAsia="仿宋_GB2312" w:hAnsi="仿宋_GB2312" w:cs="仿宋_GB2312" w:hint="eastAsia"/>
          <w:b/>
          <w:bCs/>
          <w:color w:val="000000"/>
          <w:sz w:val="32"/>
          <w:szCs w:val="32"/>
        </w:rPr>
        <w:t>“三及时”、“六督促”和“八到位”</w:t>
      </w:r>
      <w:r w:rsidRPr="00E05A0E">
        <w:rPr>
          <w:rFonts w:ascii="仿宋_GB2312" w:eastAsia="仿宋_GB2312" w:hAnsi="仿宋_GB2312" w:cs="仿宋_GB2312" w:hint="eastAsia"/>
          <w:color w:val="000000"/>
          <w:sz w:val="32"/>
          <w:szCs w:val="32"/>
        </w:rPr>
        <w:t>（班级情况及时了解，突发事件及时处理，重大事件及时报告；督促学生遵规守纪，督促学生完成作业，督促学生讲究卫生，督促学生按时就餐就寝，督促学生强身健体，督促学生参加各项活动；早操、课间操、晚读报、晚就寝、主题班会、部校活动、安全检查、学生放假离校到位）。</w:t>
      </w:r>
      <w:r w:rsidRPr="00E05A0E">
        <w:rPr>
          <w:rFonts w:ascii="仿宋_GB2312" w:eastAsia="仿宋_GB2312" w:hAnsi="仿宋_GB2312" w:cs="仿宋_GB2312" w:hint="eastAsia"/>
          <w:b/>
          <w:bCs/>
          <w:color w:val="000000"/>
          <w:sz w:val="32"/>
          <w:szCs w:val="32"/>
        </w:rPr>
        <w:t>二是</w:t>
      </w:r>
      <w:r w:rsidRPr="00E05A0E">
        <w:rPr>
          <w:rFonts w:ascii="仿宋_GB2312" w:eastAsia="仿宋_GB2312" w:hAnsi="仿宋_GB2312" w:cs="仿宋_GB2312" w:hint="eastAsia"/>
          <w:color w:val="000000"/>
          <w:sz w:val="32"/>
          <w:szCs w:val="32"/>
        </w:rPr>
        <w:t>强化宿舍管理和值周值班工作，长期推行</w:t>
      </w:r>
      <w:r w:rsidRPr="00E05A0E">
        <w:rPr>
          <w:rFonts w:ascii="仿宋_GB2312" w:eastAsia="仿宋_GB2312" w:hAnsi="仿宋_GB2312" w:cs="仿宋_GB2312" w:hint="eastAsia"/>
          <w:b/>
          <w:bCs/>
          <w:color w:val="000000"/>
          <w:sz w:val="32"/>
          <w:szCs w:val="32"/>
        </w:rPr>
        <w:t>“三长”、“四化”</w:t>
      </w:r>
      <w:r w:rsidRPr="00E05A0E">
        <w:rPr>
          <w:rFonts w:ascii="仿宋_GB2312" w:eastAsia="仿宋_GB2312" w:hAnsi="仿宋_GB2312" w:cs="仿宋_GB2312" w:hint="eastAsia"/>
          <w:color w:val="000000"/>
          <w:sz w:val="32"/>
          <w:szCs w:val="32"/>
        </w:rPr>
        <w:t>管理体制（楼长、层长、室长；净化、美化、教育化、规范化），认真考核落实宿管和值周工作职责。学校为每个楼层配备</w:t>
      </w:r>
      <w:r w:rsidRPr="00E05A0E">
        <w:rPr>
          <w:rFonts w:ascii="仿宋_GB2312" w:eastAsia="仿宋_GB2312" w:hAnsi="仿宋_GB2312" w:cs="仿宋_GB2312"/>
          <w:color w:val="000000"/>
          <w:sz w:val="32"/>
          <w:szCs w:val="32"/>
        </w:rPr>
        <w:t>1</w:t>
      </w:r>
      <w:r w:rsidRPr="00E05A0E">
        <w:rPr>
          <w:rFonts w:ascii="仿宋_GB2312" w:eastAsia="仿宋_GB2312" w:hAnsi="仿宋_GB2312" w:cs="仿宋_GB2312" w:hint="eastAsia"/>
          <w:color w:val="000000"/>
          <w:sz w:val="32"/>
          <w:szCs w:val="32"/>
        </w:rPr>
        <w:t>名专职宿管，要求宿</w:t>
      </w:r>
      <w:r w:rsidRPr="00E05A0E">
        <w:rPr>
          <w:rFonts w:ascii="仿宋_GB2312" w:eastAsia="仿宋_GB2312" w:hAnsi="仿宋_GB2312" w:cs="仿宋_GB2312" w:hint="eastAsia"/>
          <w:color w:val="000000"/>
          <w:sz w:val="32"/>
          <w:szCs w:val="32"/>
        </w:rPr>
        <w:lastRenderedPageBreak/>
        <w:t>管及值周教师每晚必须入住学生寝室，并认真做好“五管一查”工作（管好纪律、管好内务、管好财产、管好水电、管好门窗），</w:t>
      </w:r>
      <w:r w:rsidRPr="00E05A0E">
        <w:rPr>
          <w:rFonts w:ascii="仿宋_GB2312" w:eastAsia="仿宋_GB2312" w:hAnsi="仿宋_GB2312" w:cs="仿宋_GB2312" w:hint="eastAsia"/>
          <w:b/>
          <w:bCs/>
          <w:color w:val="000000"/>
          <w:sz w:val="32"/>
          <w:szCs w:val="32"/>
        </w:rPr>
        <w:t>三是</w:t>
      </w:r>
      <w:r w:rsidRPr="00E05A0E">
        <w:rPr>
          <w:rFonts w:ascii="仿宋_GB2312" w:eastAsia="仿宋_GB2312" w:hAnsi="仿宋_GB2312" w:cs="仿宋_GB2312" w:hint="eastAsia"/>
          <w:color w:val="000000"/>
          <w:sz w:val="32"/>
          <w:szCs w:val="32"/>
        </w:rPr>
        <w:t>高度重视</w:t>
      </w:r>
      <w:r w:rsidRPr="00E05A0E">
        <w:rPr>
          <w:rFonts w:ascii="仿宋_GB2312" w:eastAsia="仿宋_GB2312" w:hAnsi="仿宋_GB2312" w:cs="仿宋_GB2312" w:hint="eastAsia"/>
          <w:b/>
          <w:bCs/>
          <w:color w:val="000000"/>
          <w:sz w:val="32"/>
          <w:szCs w:val="32"/>
        </w:rPr>
        <w:t>“</w:t>
      </w:r>
      <w:r w:rsidRPr="00E05A0E">
        <w:rPr>
          <w:rFonts w:ascii="仿宋_GB2312" w:eastAsia="仿宋_GB2312" w:hAnsi="仿宋_GB2312" w:cs="仿宋_GB2312"/>
          <w:b/>
          <w:bCs/>
          <w:color w:val="000000"/>
          <w:sz w:val="32"/>
          <w:szCs w:val="32"/>
        </w:rPr>
        <w:t>9+3</w:t>
      </w:r>
      <w:r w:rsidRPr="00E05A0E">
        <w:rPr>
          <w:rFonts w:ascii="仿宋_GB2312" w:eastAsia="仿宋_GB2312" w:hAnsi="仿宋_GB2312" w:cs="仿宋_GB2312" w:hint="eastAsia"/>
          <w:b/>
          <w:bCs/>
          <w:color w:val="000000"/>
          <w:sz w:val="32"/>
          <w:szCs w:val="32"/>
        </w:rPr>
        <w:t>”教育</w:t>
      </w:r>
      <w:r w:rsidRPr="00E05A0E">
        <w:rPr>
          <w:rFonts w:ascii="仿宋_GB2312" w:eastAsia="仿宋_GB2312" w:hAnsi="仿宋_GB2312" w:cs="仿宋_GB2312" w:hint="eastAsia"/>
          <w:color w:val="000000"/>
          <w:sz w:val="32"/>
          <w:szCs w:val="32"/>
        </w:rPr>
        <w:t>及学校安全工作，督促全体教职员工认真落实三个</w:t>
      </w:r>
      <w:r w:rsidRPr="00E05A0E">
        <w:rPr>
          <w:rFonts w:ascii="仿宋_GB2312" w:eastAsia="仿宋_GB2312" w:hAnsi="仿宋_GB2312" w:cs="仿宋_GB2312" w:hint="eastAsia"/>
          <w:b/>
          <w:bCs/>
          <w:color w:val="000000"/>
          <w:sz w:val="32"/>
          <w:szCs w:val="32"/>
        </w:rPr>
        <w:t>“一帮一”和“五个一”</w:t>
      </w:r>
      <w:r w:rsidRPr="00E05A0E">
        <w:rPr>
          <w:rFonts w:ascii="仿宋_GB2312" w:eastAsia="仿宋_GB2312" w:hAnsi="仿宋_GB2312" w:cs="仿宋_GB2312" w:hint="eastAsia"/>
          <w:color w:val="000000"/>
          <w:sz w:val="32"/>
          <w:szCs w:val="32"/>
        </w:rPr>
        <w:t>制度（</w:t>
      </w:r>
      <w:r w:rsidRPr="00E05A0E">
        <w:rPr>
          <w:rFonts w:ascii="仿宋_GB2312" w:eastAsia="仿宋_GB2312" w:hAnsi="仿宋_GB2312" w:cs="仿宋_GB2312"/>
          <w:color w:val="000000"/>
          <w:sz w:val="32"/>
          <w:szCs w:val="32"/>
        </w:rPr>
        <w:t xml:space="preserve"> </w:t>
      </w:r>
      <w:r w:rsidRPr="00E05A0E">
        <w:rPr>
          <w:rFonts w:ascii="仿宋_GB2312" w:eastAsia="仿宋_GB2312" w:hAnsi="仿宋_GB2312" w:cs="仿宋_GB2312" w:hint="eastAsia"/>
          <w:color w:val="000000"/>
          <w:sz w:val="32"/>
          <w:szCs w:val="32"/>
        </w:rPr>
        <w:t>三个“一帮一”是指：一名优秀教师帮扶一名“</w:t>
      </w:r>
      <w:r w:rsidRPr="00E05A0E">
        <w:rPr>
          <w:rFonts w:ascii="仿宋_GB2312" w:eastAsia="仿宋_GB2312" w:hAnsi="仿宋_GB2312" w:cs="仿宋_GB2312"/>
          <w:color w:val="000000"/>
          <w:sz w:val="32"/>
          <w:szCs w:val="32"/>
        </w:rPr>
        <w:t>9+3</w:t>
      </w:r>
      <w:r w:rsidRPr="00E05A0E">
        <w:rPr>
          <w:rFonts w:ascii="仿宋_GB2312" w:eastAsia="仿宋_GB2312" w:hAnsi="仿宋_GB2312" w:cs="仿宋_GB2312" w:hint="eastAsia"/>
          <w:color w:val="000000"/>
          <w:sz w:val="32"/>
          <w:szCs w:val="32"/>
        </w:rPr>
        <w:t>”学生，一名内地优秀学生干部帮扶一名“</w:t>
      </w:r>
      <w:r w:rsidRPr="00E05A0E">
        <w:rPr>
          <w:rFonts w:ascii="仿宋_GB2312" w:eastAsia="仿宋_GB2312" w:hAnsi="仿宋_GB2312" w:cs="仿宋_GB2312"/>
          <w:color w:val="000000"/>
          <w:sz w:val="32"/>
          <w:szCs w:val="32"/>
        </w:rPr>
        <w:t>9+3</w:t>
      </w:r>
      <w:r w:rsidRPr="00E05A0E">
        <w:rPr>
          <w:rFonts w:ascii="仿宋_GB2312" w:eastAsia="仿宋_GB2312" w:hAnsi="仿宋_GB2312" w:cs="仿宋_GB2312" w:hint="eastAsia"/>
          <w:color w:val="000000"/>
          <w:sz w:val="32"/>
          <w:szCs w:val="32"/>
        </w:rPr>
        <w:t>”学生，一名高年级优秀“</w:t>
      </w:r>
      <w:r w:rsidRPr="00E05A0E">
        <w:rPr>
          <w:rFonts w:ascii="仿宋_GB2312" w:eastAsia="仿宋_GB2312" w:hAnsi="仿宋_GB2312" w:cs="仿宋_GB2312"/>
          <w:color w:val="000000"/>
          <w:sz w:val="32"/>
          <w:szCs w:val="32"/>
        </w:rPr>
        <w:t>9+3</w:t>
      </w:r>
      <w:r w:rsidRPr="00E05A0E">
        <w:rPr>
          <w:rFonts w:ascii="仿宋_GB2312" w:eastAsia="仿宋_GB2312" w:hAnsi="仿宋_GB2312" w:cs="仿宋_GB2312" w:hint="eastAsia"/>
          <w:color w:val="000000"/>
          <w:sz w:val="32"/>
          <w:szCs w:val="32"/>
        </w:rPr>
        <w:t>”学生帮扶一名“</w:t>
      </w:r>
      <w:r w:rsidRPr="00E05A0E">
        <w:rPr>
          <w:rFonts w:ascii="仿宋_GB2312" w:eastAsia="仿宋_GB2312" w:hAnsi="仿宋_GB2312" w:cs="仿宋_GB2312"/>
          <w:color w:val="000000"/>
          <w:sz w:val="32"/>
          <w:szCs w:val="32"/>
        </w:rPr>
        <w:t>9+3</w:t>
      </w:r>
      <w:r w:rsidRPr="00E05A0E">
        <w:rPr>
          <w:rFonts w:ascii="仿宋_GB2312" w:eastAsia="仿宋_GB2312" w:hAnsi="仿宋_GB2312" w:cs="仿宋_GB2312" w:hint="eastAsia"/>
          <w:color w:val="000000"/>
          <w:sz w:val="32"/>
          <w:szCs w:val="32"/>
        </w:rPr>
        <w:t>”新生。“五个一”是指：帮扶教师每周深入课堂听一次课，每周深入寝室查看一次内务整治，每周同学生谈一次话，每周填写一次帮扶记录表，每月和帮扶学生家长通一次电话）。</w:t>
      </w:r>
      <w:r w:rsidRPr="00E05A0E">
        <w:rPr>
          <w:rFonts w:ascii="仿宋_GB2312" w:eastAsia="仿宋_GB2312" w:hAnsi="仿宋_GB2312" w:cs="仿宋_GB2312" w:hint="eastAsia"/>
          <w:b/>
          <w:bCs/>
          <w:color w:val="000000"/>
          <w:sz w:val="32"/>
          <w:szCs w:val="32"/>
        </w:rPr>
        <w:t>四是</w:t>
      </w:r>
      <w:r w:rsidRPr="00E05A0E">
        <w:rPr>
          <w:rFonts w:ascii="仿宋_GB2312" w:eastAsia="仿宋_GB2312" w:hAnsi="仿宋_GB2312" w:cs="仿宋_GB2312" w:hint="eastAsia"/>
          <w:color w:val="000000"/>
          <w:sz w:val="32"/>
          <w:szCs w:val="32"/>
        </w:rPr>
        <w:t>严格执行“一岗双责”和各项安全管理制度，学校将德育工作常规管理的内容和要求细化到每天、每周、每月、每学期和每学年，形成了剑阁职中德育管理的《日常规》、《周常规》、《月常规》、《期常规》和《年常规》。德育副校长每月初将各项常规管理任务和专题德育活动责任具体落实到德育线每一个处、室、部德育干部，平时做到定时检查、严格考核、及时通报和迅速整改，月底按时总结，并在校长评判后全校公示。第三个方面是加强学生自主管理。学校根据实际情况，将文明礼貌、仪容仪表、卫生习惯、遵纪守法、社会公德、吃苦耐劳、勤俭节约、动手实践、勤奋学习等多方面的养成教育内容自编成教材，利用每期开学第一周和每月班会课组织学生认真学习。同时，学校以</w:t>
      </w:r>
      <w:r w:rsidRPr="00E05A0E">
        <w:rPr>
          <w:rFonts w:ascii="仿宋_GB2312" w:eastAsia="仿宋_GB2312" w:hAnsi="仿宋_GB2312" w:cs="仿宋_GB2312" w:hint="eastAsia"/>
          <w:b/>
          <w:bCs/>
          <w:color w:val="000000"/>
          <w:sz w:val="32"/>
          <w:szCs w:val="32"/>
        </w:rPr>
        <w:t>“微笑服务岗”</w:t>
      </w:r>
      <w:r w:rsidRPr="00E05A0E">
        <w:rPr>
          <w:rFonts w:ascii="仿宋_GB2312" w:eastAsia="仿宋_GB2312" w:hAnsi="仿宋_GB2312" w:cs="仿宋_GB2312" w:hint="eastAsia"/>
          <w:color w:val="000000"/>
          <w:sz w:val="32"/>
          <w:szCs w:val="32"/>
        </w:rPr>
        <w:t>为平台，在全校长期坚持开展微笑服务活动，不断提升学生自我</w:t>
      </w:r>
      <w:r w:rsidRPr="00E05A0E">
        <w:rPr>
          <w:rFonts w:ascii="仿宋_GB2312" w:eastAsia="仿宋_GB2312" w:hAnsi="仿宋_GB2312" w:cs="仿宋_GB2312" w:hint="eastAsia"/>
          <w:color w:val="000000"/>
          <w:sz w:val="32"/>
          <w:szCs w:val="32"/>
        </w:rPr>
        <w:lastRenderedPageBreak/>
        <w:t>教育、自主管理的能力，将有关要求融入到学生的日常生活与学习中，督促学生严格遵守、认真执行，最终让学生养成良好的行为习惯。</w:t>
      </w:r>
    </w:p>
    <w:p w:rsidR="00C2188C" w:rsidRPr="00E05A0E" w:rsidRDefault="00C2188C" w:rsidP="003D54CD">
      <w:pPr>
        <w:snapToGrid w:val="0"/>
        <w:spacing w:line="620" w:lineRule="exact"/>
        <w:ind w:firstLineChars="200" w:firstLine="640"/>
        <w:textAlignment w:val="baseline"/>
        <w:rPr>
          <w:rFonts w:ascii="黑体" w:eastAsia="黑体" w:hAnsi="黑体" w:cs="Times New Roman"/>
          <w:color w:val="000000"/>
          <w:sz w:val="32"/>
          <w:szCs w:val="32"/>
        </w:rPr>
      </w:pPr>
      <w:r w:rsidRPr="00E05A0E">
        <w:rPr>
          <w:rFonts w:ascii="黑体" w:eastAsia="黑体" w:hAnsi="黑体" w:cs="黑体" w:hint="eastAsia"/>
          <w:color w:val="000000"/>
          <w:sz w:val="32"/>
          <w:szCs w:val="32"/>
        </w:rPr>
        <w:t>五、路径创新，明确德育特色建构的有效途径</w:t>
      </w:r>
    </w:p>
    <w:p w:rsidR="00C2188C" w:rsidRPr="00E05A0E" w:rsidRDefault="00C2188C" w:rsidP="003D54CD">
      <w:pPr>
        <w:snapToGrid w:val="0"/>
        <w:spacing w:line="620" w:lineRule="exact"/>
        <w:ind w:firstLineChars="200" w:firstLine="640"/>
        <w:textAlignment w:val="baseline"/>
        <w:rPr>
          <w:rFonts w:ascii="仿宋_GB2312" w:eastAsia="仿宋_GB2312" w:hAnsi="仿宋_GB2312" w:cs="Times New Roman"/>
          <w:color w:val="000000"/>
          <w:sz w:val="32"/>
          <w:szCs w:val="32"/>
        </w:rPr>
      </w:pPr>
      <w:r w:rsidRPr="00E05A0E">
        <w:rPr>
          <w:rFonts w:ascii="仿宋_GB2312" w:eastAsia="仿宋_GB2312" w:hAnsi="仿宋_GB2312" w:cs="仿宋_GB2312" w:hint="eastAsia"/>
          <w:color w:val="000000"/>
          <w:sz w:val="32"/>
          <w:szCs w:val="32"/>
        </w:rPr>
        <w:t>中职德育必须坚持走多元化道路。我校采取多主体参与、多载体并行、多方式结合的原则，成立了</w:t>
      </w:r>
      <w:r w:rsidRPr="00E05A0E">
        <w:rPr>
          <w:rFonts w:ascii="仿宋_GB2312" w:eastAsia="仿宋_GB2312" w:hAnsi="仿宋_GB2312" w:cs="仿宋_GB2312"/>
          <w:color w:val="000000"/>
          <w:sz w:val="32"/>
          <w:szCs w:val="32"/>
        </w:rPr>
        <w:t>20</w:t>
      </w:r>
      <w:r w:rsidRPr="00E05A0E">
        <w:rPr>
          <w:rFonts w:ascii="仿宋_GB2312" w:eastAsia="仿宋_GB2312" w:hAnsi="仿宋_GB2312" w:cs="仿宋_GB2312" w:hint="eastAsia"/>
          <w:color w:val="000000"/>
          <w:sz w:val="32"/>
          <w:szCs w:val="32"/>
        </w:rPr>
        <w:t>多个学生课外兴趣活动小组，广泛开展第二课堂活动。如学生合唱团、器乐队、舞蹈队、书法班、绘画班、足球队、清江文学社等。各小组每周星期二、四下午排入课表定时活动，每个社团都安排专业能力强的校内教师或校外专家进行辅导、培训。同时学校还定期开展各种专题活动，如新生入学军训活动、三月“学树”活动、“弘扬和培育民族精神月”活动、教师节和中秋节主题活动、每学期一次大型文娱晚会和学生艺术节活动、每学期一次体育运动会、学生寒假和暑假社会实践活动等。这一系列活动的有效开展，既为学生提供了成长平台，同时也达到了提升学生思想道德素质和做人品位的教育目标。</w:t>
      </w:r>
    </w:p>
    <w:p w:rsidR="00C2188C" w:rsidRPr="00E05A0E" w:rsidRDefault="00C2188C" w:rsidP="003D54CD">
      <w:pPr>
        <w:snapToGrid w:val="0"/>
        <w:spacing w:line="620" w:lineRule="exact"/>
        <w:ind w:firstLineChars="200" w:firstLine="640"/>
        <w:textAlignment w:val="baseline"/>
        <w:rPr>
          <w:rFonts w:ascii="黑体" w:eastAsia="黑体" w:hAnsi="黑体" w:cs="Times New Roman"/>
          <w:color w:val="000000"/>
          <w:sz w:val="32"/>
          <w:szCs w:val="32"/>
        </w:rPr>
      </w:pPr>
      <w:r w:rsidRPr="00E05A0E">
        <w:rPr>
          <w:rFonts w:ascii="黑体" w:eastAsia="黑体" w:hAnsi="黑体" w:cs="黑体" w:hint="eastAsia"/>
          <w:color w:val="000000"/>
          <w:sz w:val="32"/>
          <w:szCs w:val="32"/>
        </w:rPr>
        <w:t>六、文化创新，提供学校德育特色建构的环境保障</w:t>
      </w:r>
    </w:p>
    <w:p w:rsidR="00C2188C" w:rsidRPr="00E05A0E" w:rsidRDefault="00C2188C" w:rsidP="003D54CD">
      <w:pPr>
        <w:snapToGrid w:val="0"/>
        <w:spacing w:line="620" w:lineRule="exact"/>
        <w:ind w:firstLineChars="200" w:firstLine="640"/>
        <w:textAlignment w:val="baseline"/>
        <w:rPr>
          <w:rFonts w:ascii="仿宋_GB2312" w:eastAsia="仿宋_GB2312" w:hAnsi="仿宋_GB2312" w:cs="Times New Roman"/>
          <w:color w:val="000000"/>
          <w:sz w:val="32"/>
          <w:szCs w:val="32"/>
        </w:rPr>
      </w:pPr>
      <w:r w:rsidRPr="00E05A0E">
        <w:rPr>
          <w:rFonts w:ascii="仿宋_GB2312" w:eastAsia="仿宋_GB2312" w:hAnsi="仿宋_GB2312" w:cs="仿宋_GB2312" w:hint="eastAsia"/>
          <w:color w:val="000000"/>
          <w:sz w:val="32"/>
          <w:szCs w:val="32"/>
        </w:rPr>
        <w:t>我校从三个方面打造具有剑阁职中特色的校园文化：一是精神文化。学校通过认真研究，确立了我校师生的核心价值追求与信念，明确了学校的德育理念、目标、校训、校风、教风、学风、校徽、校歌等。二是制度文化。学校全面推行精细化管理，通过</w:t>
      </w:r>
      <w:r w:rsidRPr="00E05A0E">
        <w:rPr>
          <w:rFonts w:ascii="仿宋_GB2312" w:eastAsia="仿宋_GB2312" w:hAnsi="仿宋_GB2312" w:cs="仿宋_GB2312" w:hint="eastAsia"/>
          <w:color w:val="000000"/>
          <w:sz w:val="32"/>
          <w:szCs w:val="32"/>
        </w:rPr>
        <w:lastRenderedPageBreak/>
        <w:t>高效和科学的管理体制体现出学校的精神风貌和文化品位。三是物质文化。我校通过对历史文化传承及德育特色创建需要的研究，投入大量资金打造学校环境文化，包括校园、教室、办公室、实训室、寝室、食堂等所有场所，力求让整个校园成为思想品德教育的大课堂，让学生视线所及的地方，都带有教育性，让校园的事物幻化成无声的老师，对走在校园里的每位师生施加潜移默化的教育影响。</w:t>
      </w:r>
    </w:p>
    <w:p w:rsidR="00C2188C" w:rsidRPr="00E05A0E" w:rsidRDefault="00C2188C" w:rsidP="00E05A0E">
      <w:pPr>
        <w:snapToGrid w:val="0"/>
        <w:spacing w:line="620" w:lineRule="exact"/>
        <w:ind w:firstLine="645"/>
        <w:textAlignment w:val="baseline"/>
        <w:rPr>
          <w:rFonts w:ascii="黑体" w:eastAsia="黑体" w:hAnsi="黑体" w:cs="Times New Roman"/>
          <w:color w:val="000000"/>
          <w:sz w:val="32"/>
          <w:szCs w:val="32"/>
        </w:rPr>
      </w:pPr>
      <w:r w:rsidRPr="00E05A0E">
        <w:rPr>
          <w:rFonts w:ascii="黑体" w:eastAsia="黑体" w:hAnsi="黑体" w:cs="黑体" w:hint="eastAsia"/>
          <w:color w:val="000000"/>
          <w:sz w:val="32"/>
          <w:szCs w:val="32"/>
        </w:rPr>
        <w:t>七、科研创新，提供学校德育特色建构的理论支撑</w:t>
      </w:r>
    </w:p>
    <w:p w:rsidR="00C2188C" w:rsidRPr="00E05A0E" w:rsidRDefault="00C2188C" w:rsidP="00E05A0E">
      <w:pPr>
        <w:snapToGrid w:val="0"/>
        <w:spacing w:line="620" w:lineRule="exact"/>
        <w:ind w:firstLine="645"/>
        <w:textAlignment w:val="baseline"/>
        <w:rPr>
          <w:rFonts w:ascii="仿宋_GB2312" w:eastAsia="仿宋_GB2312" w:hAnsi="仿宋_GB2312" w:cs="仿宋_GB2312"/>
          <w:color w:val="000000"/>
          <w:sz w:val="32"/>
          <w:szCs w:val="32"/>
        </w:rPr>
      </w:pPr>
      <w:r w:rsidRPr="00E05A0E">
        <w:rPr>
          <w:rFonts w:ascii="仿宋_GB2312" w:eastAsia="仿宋_GB2312" w:hAnsi="仿宋_GB2312" w:cs="仿宋_GB2312" w:hint="eastAsia"/>
          <w:color w:val="000000"/>
          <w:sz w:val="32"/>
          <w:szCs w:val="32"/>
        </w:rPr>
        <w:t>我校以德育特色科研课题为引领，积极开展校本研究、行动研究，总结、提炼学校德育特色建设成果，解决德育特色创建系列问题，促进学校德育特色科学化发展。近两年，我校申报市级德育特色科研课题</w:t>
      </w:r>
      <w:r w:rsidRPr="00E05A0E">
        <w:rPr>
          <w:rFonts w:ascii="仿宋_GB2312" w:eastAsia="仿宋_GB2312" w:hAnsi="仿宋_GB2312" w:cs="仿宋_GB2312"/>
          <w:color w:val="000000"/>
          <w:sz w:val="32"/>
          <w:szCs w:val="32"/>
        </w:rPr>
        <w:t>2</w:t>
      </w:r>
      <w:r w:rsidRPr="00E05A0E">
        <w:rPr>
          <w:rFonts w:ascii="仿宋_GB2312" w:eastAsia="仿宋_GB2312" w:hAnsi="仿宋_GB2312" w:cs="仿宋_GB2312" w:hint="eastAsia"/>
          <w:color w:val="000000"/>
          <w:sz w:val="32"/>
          <w:szCs w:val="32"/>
        </w:rPr>
        <w:t>个，县级</w:t>
      </w:r>
      <w:r w:rsidRPr="00E05A0E">
        <w:rPr>
          <w:rFonts w:ascii="仿宋_GB2312" w:eastAsia="仿宋_GB2312" w:hAnsi="仿宋_GB2312" w:cs="仿宋_GB2312"/>
          <w:color w:val="000000"/>
          <w:sz w:val="32"/>
          <w:szCs w:val="32"/>
        </w:rPr>
        <w:t>1</w:t>
      </w:r>
      <w:r w:rsidRPr="00E05A0E">
        <w:rPr>
          <w:rFonts w:ascii="仿宋_GB2312" w:eastAsia="仿宋_GB2312" w:hAnsi="仿宋_GB2312" w:cs="仿宋_GB2312" w:hint="eastAsia"/>
          <w:color w:val="000000"/>
          <w:sz w:val="32"/>
          <w:szCs w:val="32"/>
        </w:rPr>
        <w:t>个，其中《中职生文明礼仪教育研究》课题已结题并获得市一等奖。学校每年都要开展德育经验论文交流，</w:t>
      </w:r>
      <w:r w:rsidRPr="00E05A0E">
        <w:rPr>
          <w:rFonts w:ascii="仿宋_GB2312" w:eastAsia="仿宋_GB2312" w:hAnsi="仿宋_GB2312" w:cs="仿宋_GB2312"/>
          <w:color w:val="000000"/>
          <w:sz w:val="32"/>
          <w:szCs w:val="32"/>
        </w:rPr>
        <w:t>2015</w:t>
      </w:r>
      <w:r w:rsidRPr="00E05A0E">
        <w:rPr>
          <w:rFonts w:ascii="仿宋_GB2312" w:eastAsia="仿宋_GB2312" w:hAnsi="仿宋_GB2312" w:cs="仿宋_GB2312" w:hint="eastAsia"/>
          <w:color w:val="000000"/>
          <w:sz w:val="32"/>
          <w:szCs w:val="32"/>
        </w:rPr>
        <w:t>年以来我校教师共有近</w:t>
      </w:r>
      <w:r w:rsidRPr="00E05A0E">
        <w:rPr>
          <w:rFonts w:ascii="仿宋_GB2312" w:eastAsia="仿宋_GB2312" w:hAnsi="仿宋_GB2312" w:cs="仿宋_GB2312"/>
          <w:color w:val="000000"/>
          <w:sz w:val="32"/>
          <w:szCs w:val="32"/>
        </w:rPr>
        <w:t>20</w:t>
      </w:r>
      <w:r w:rsidRPr="00E05A0E">
        <w:rPr>
          <w:rFonts w:ascii="仿宋_GB2312" w:eastAsia="仿宋_GB2312" w:hAnsi="仿宋_GB2312" w:cs="仿宋_GB2312" w:hint="eastAsia"/>
          <w:color w:val="000000"/>
          <w:sz w:val="32"/>
          <w:szCs w:val="32"/>
        </w:rPr>
        <w:t>篇德育论文在国家级刊物发表。</w:t>
      </w:r>
      <w:r w:rsidRPr="00E05A0E">
        <w:rPr>
          <w:rFonts w:ascii="仿宋_GB2312" w:eastAsia="仿宋_GB2312" w:hAnsi="仿宋_GB2312" w:cs="仿宋_GB2312"/>
          <w:color w:val="000000"/>
          <w:sz w:val="32"/>
          <w:szCs w:val="32"/>
        </w:rPr>
        <w:t xml:space="preserve">    </w:t>
      </w:r>
    </w:p>
    <w:p w:rsidR="00C2188C" w:rsidRPr="00E05A0E" w:rsidRDefault="00C2188C" w:rsidP="00E05A0E">
      <w:pPr>
        <w:snapToGrid w:val="0"/>
        <w:spacing w:line="620" w:lineRule="exact"/>
        <w:ind w:firstLine="645"/>
        <w:textAlignment w:val="baseline"/>
        <w:rPr>
          <w:rFonts w:ascii="仿宋_GB2312" w:eastAsia="仿宋_GB2312" w:hAnsi="仿宋_GB2312" w:cs="Times New Roman"/>
          <w:color w:val="000000"/>
          <w:sz w:val="32"/>
          <w:szCs w:val="32"/>
        </w:rPr>
      </w:pPr>
      <w:r w:rsidRPr="00E05A0E">
        <w:rPr>
          <w:rFonts w:ascii="仿宋_GB2312" w:eastAsia="仿宋_GB2312" w:hAnsi="仿宋_GB2312" w:cs="仿宋_GB2312" w:hint="eastAsia"/>
          <w:color w:val="000000"/>
          <w:sz w:val="32"/>
          <w:szCs w:val="32"/>
        </w:rPr>
        <w:t>中职德育特色建构工作任重道远。在今后的工作中，我们将根据本次会议精神，不断学习总结，推进学校德育工作再上新台阶，为经济和社会发展培养更多品德高尚、技艺超群的实用型技能人才！</w:t>
      </w:r>
    </w:p>
    <w:p w:rsidR="00C2188C" w:rsidRPr="00E05A0E" w:rsidRDefault="00C2188C" w:rsidP="00E05A0E">
      <w:pPr>
        <w:snapToGrid w:val="0"/>
        <w:spacing w:line="620" w:lineRule="exact"/>
        <w:ind w:firstLine="645"/>
        <w:textAlignment w:val="baseline"/>
        <w:rPr>
          <w:rFonts w:cs="Times New Roman"/>
        </w:rPr>
      </w:pPr>
      <w:r>
        <w:rPr>
          <w:rFonts w:ascii="仿宋_GB2312" w:eastAsia="仿宋_GB2312" w:hAnsi="仿宋_GB2312" w:cs="Times New Roman"/>
          <w:color w:val="000000"/>
          <w:sz w:val="32"/>
          <w:szCs w:val="32"/>
        </w:rPr>
        <w:br w:type="page"/>
      </w:r>
      <w:r w:rsidR="003D54CD">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8100695</wp:posOffset>
                </wp:positionV>
                <wp:extent cx="1371600" cy="891540"/>
                <wp:effectExtent l="0" t="4445"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91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7pt;margin-top:637.85pt;width:108pt;height: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" stroked="f"/>
            </w:pict>
          </mc:Fallback>
        </mc:AlternateContent>
      </w:r>
    </w:p>
    <w:sectPr w:rsidR="00C2188C" w:rsidRPr="00E05A0E" w:rsidSect="00E05A0E">
      <w:footerReference w:type="default" r:id="rId8"/>
      <w:pgSz w:w="11906" w:h="16838" w:code="9"/>
      <w:pgMar w:top="1701" w:right="1531" w:bottom="1701" w:left="1531" w:header="851" w:footer="1418"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114" w:rsidRDefault="00757114" w:rsidP="00D5040B">
      <w:pPr>
        <w:rPr>
          <w:rFonts w:cs="Times New Roman"/>
        </w:rPr>
      </w:pPr>
      <w:r>
        <w:rPr>
          <w:rFonts w:cs="Times New Roman"/>
        </w:rPr>
        <w:separator/>
      </w:r>
    </w:p>
  </w:endnote>
  <w:endnote w:type="continuationSeparator" w:id="0">
    <w:p w:rsidR="00757114" w:rsidRDefault="00757114" w:rsidP="00D5040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楷体">
    <w:altName w:val="楷体_GB2312"/>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88C" w:rsidRPr="00E05A0E" w:rsidRDefault="00C2188C" w:rsidP="00AC43EE">
    <w:pPr>
      <w:pStyle w:val="a6"/>
      <w:framePr w:wrap="auto" w:vAnchor="text" w:hAnchor="margin" w:xAlign="outside" w:y="1"/>
      <w:rPr>
        <w:rStyle w:val="a7"/>
        <w:rFonts w:ascii="Times New Roman" w:hAnsi="Times New Roman" w:cs="Times New Roman"/>
        <w:sz w:val="28"/>
        <w:szCs w:val="28"/>
      </w:rPr>
    </w:pPr>
    <w:r w:rsidRPr="00E05A0E">
      <w:rPr>
        <w:rStyle w:val="a7"/>
        <w:rFonts w:ascii="Times New Roman" w:hAnsi="Times New Roman" w:cs="Times New Roman"/>
        <w:sz w:val="28"/>
        <w:szCs w:val="28"/>
      </w:rPr>
      <w:fldChar w:fldCharType="begin"/>
    </w:r>
    <w:r w:rsidRPr="00E05A0E">
      <w:rPr>
        <w:rStyle w:val="a7"/>
        <w:rFonts w:ascii="Times New Roman" w:hAnsi="Times New Roman" w:cs="Times New Roman"/>
        <w:sz w:val="28"/>
        <w:szCs w:val="28"/>
      </w:rPr>
      <w:instrText xml:space="preserve">PAGE  </w:instrText>
    </w:r>
    <w:r w:rsidRPr="00E05A0E">
      <w:rPr>
        <w:rStyle w:val="a7"/>
        <w:rFonts w:ascii="Times New Roman" w:hAnsi="Times New Roman" w:cs="Times New Roman"/>
        <w:sz w:val="28"/>
        <w:szCs w:val="28"/>
      </w:rPr>
      <w:fldChar w:fldCharType="separate"/>
    </w:r>
    <w:r w:rsidR="003D54CD">
      <w:rPr>
        <w:rStyle w:val="a7"/>
        <w:rFonts w:ascii="Times New Roman" w:hAnsi="Times New Roman" w:cs="Times New Roman"/>
        <w:noProof/>
        <w:sz w:val="28"/>
        <w:szCs w:val="28"/>
      </w:rPr>
      <w:t>- 3 -</w:t>
    </w:r>
    <w:r w:rsidRPr="00E05A0E">
      <w:rPr>
        <w:rStyle w:val="a7"/>
        <w:rFonts w:ascii="Times New Roman" w:hAnsi="Times New Roman" w:cs="Times New Roman"/>
        <w:sz w:val="28"/>
        <w:szCs w:val="28"/>
      </w:rPr>
      <w:fldChar w:fldCharType="end"/>
    </w:r>
  </w:p>
  <w:p w:rsidR="00C2188C" w:rsidRDefault="00C2188C" w:rsidP="00E05A0E">
    <w:pPr>
      <w:pStyle w:val="a6"/>
      <w:ind w:right="360" w:firstLine="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114" w:rsidRDefault="00757114" w:rsidP="00D5040B">
      <w:pPr>
        <w:rPr>
          <w:rFonts w:cs="Times New Roman"/>
        </w:rPr>
      </w:pPr>
      <w:r>
        <w:rPr>
          <w:rFonts w:cs="Times New Roman"/>
        </w:rPr>
        <w:separator/>
      </w:r>
    </w:p>
  </w:footnote>
  <w:footnote w:type="continuationSeparator" w:id="0">
    <w:p w:rsidR="00757114" w:rsidRDefault="00757114" w:rsidP="00D5040B">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2758C"/>
    <w:multiLevelType w:val="hybridMultilevel"/>
    <w:tmpl w:val="494E862A"/>
    <w:lvl w:ilvl="0" w:tplc="4A4E1886">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54AA35EC"/>
    <w:multiLevelType w:val="singleLevel"/>
    <w:tmpl w:val="54AA35EC"/>
    <w:lvl w:ilvl="0">
      <w:start w:val="2"/>
      <w:numFmt w:val="chineseCounting"/>
      <w:suff w:val="nothing"/>
      <w:lvlText w:val="%1、"/>
      <w:lvlJc w:val="left"/>
    </w:lvl>
  </w:abstractNum>
  <w:abstractNum w:abstractNumId="2">
    <w:nsid w:val="54AA762C"/>
    <w:multiLevelType w:val="singleLevel"/>
    <w:tmpl w:val="54AA762C"/>
    <w:lvl w:ilvl="0">
      <w:start w:val="1"/>
      <w:numFmt w:val="decimal"/>
      <w:suff w:val="nothing"/>
      <w:lvlText w:val="%1、"/>
      <w:lvlJc w:val="left"/>
    </w:lvl>
  </w:abstractNum>
  <w:abstractNum w:abstractNumId="3">
    <w:nsid w:val="7C175DB2"/>
    <w:multiLevelType w:val="hybridMultilevel"/>
    <w:tmpl w:val="177A05C8"/>
    <w:lvl w:ilvl="0" w:tplc="01D8FC1A">
      <w:start w:val="1"/>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4">
    <w:nsid w:val="7FEE1883"/>
    <w:multiLevelType w:val="hybridMultilevel"/>
    <w:tmpl w:val="F68E3AAE"/>
    <w:lvl w:ilvl="0" w:tplc="8390AC64">
      <w:start w:val="1"/>
      <w:numFmt w:val="japaneseCounting"/>
      <w:lvlText w:val="%1、"/>
      <w:lvlJc w:val="left"/>
      <w:pPr>
        <w:ind w:left="1350" w:hanging="720"/>
      </w:pPr>
      <w:rPr>
        <w:rFonts w:hint="default"/>
      </w:rPr>
    </w:lvl>
    <w:lvl w:ilvl="1" w:tplc="04090019">
      <w:start w:val="1"/>
      <w:numFmt w:val="lowerLetter"/>
      <w:lvlText w:val="%2)"/>
      <w:lvlJc w:val="left"/>
      <w:pPr>
        <w:ind w:left="1470" w:hanging="420"/>
      </w:pPr>
    </w:lvl>
    <w:lvl w:ilvl="2" w:tplc="0409001B">
      <w:start w:val="1"/>
      <w:numFmt w:val="lowerRoman"/>
      <w:lvlText w:val="%3."/>
      <w:lvlJc w:val="right"/>
      <w:pPr>
        <w:ind w:left="1890" w:hanging="420"/>
      </w:pPr>
    </w:lvl>
    <w:lvl w:ilvl="3" w:tplc="0409000F">
      <w:start w:val="1"/>
      <w:numFmt w:val="decimal"/>
      <w:lvlText w:val="%4."/>
      <w:lvlJc w:val="left"/>
      <w:pPr>
        <w:ind w:left="2310" w:hanging="420"/>
      </w:pPr>
    </w:lvl>
    <w:lvl w:ilvl="4" w:tplc="04090019">
      <w:start w:val="1"/>
      <w:numFmt w:val="lowerLetter"/>
      <w:lvlText w:val="%5)"/>
      <w:lvlJc w:val="left"/>
      <w:pPr>
        <w:ind w:left="2730" w:hanging="420"/>
      </w:pPr>
    </w:lvl>
    <w:lvl w:ilvl="5" w:tplc="0409001B">
      <w:start w:val="1"/>
      <w:numFmt w:val="lowerRoman"/>
      <w:lvlText w:val="%6."/>
      <w:lvlJc w:val="right"/>
      <w:pPr>
        <w:ind w:left="3150" w:hanging="420"/>
      </w:pPr>
    </w:lvl>
    <w:lvl w:ilvl="6" w:tplc="0409000F">
      <w:start w:val="1"/>
      <w:numFmt w:val="decimal"/>
      <w:lvlText w:val="%7."/>
      <w:lvlJc w:val="left"/>
      <w:pPr>
        <w:ind w:left="3570" w:hanging="420"/>
      </w:pPr>
    </w:lvl>
    <w:lvl w:ilvl="7" w:tplc="04090019">
      <w:start w:val="1"/>
      <w:numFmt w:val="lowerLetter"/>
      <w:lvlText w:val="%8)"/>
      <w:lvlJc w:val="left"/>
      <w:pPr>
        <w:ind w:left="3990" w:hanging="420"/>
      </w:pPr>
    </w:lvl>
    <w:lvl w:ilvl="8" w:tplc="0409001B">
      <w:start w:val="1"/>
      <w:numFmt w:val="lowerRoman"/>
      <w:lvlText w:val="%9."/>
      <w:lvlJc w:val="right"/>
      <w:pPr>
        <w:ind w:left="4410"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BB4"/>
    <w:rsid w:val="00005D65"/>
    <w:rsid w:val="0002504C"/>
    <w:rsid w:val="00027E5A"/>
    <w:rsid w:val="00045207"/>
    <w:rsid w:val="00072F83"/>
    <w:rsid w:val="000804BC"/>
    <w:rsid w:val="000A17CE"/>
    <w:rsid w:val="000F482D"/>
    <w:rsid w:val="0010629A"/>
    <w:rsid w:val="00186DAE"/>
    <w:rsid w:val="001A74E2"/>
    <w:rsid w:val="001D3F50"/>
    <w:rsid w:val="00206454"/>
    <w:rsid w:val="002270B1"/>
    <w:rsid w:val="00265E60"/>
    <w:rsid w:val="002A36E2"/>
    <w:rsid w:val="002B5D93"/>
    <w:rsid w:val="002E2A86"/>
    <w:rsid w:val="002E712A"/>
    <w:rsid w:val="00303718"/>
    <w:rsid w:val="0034638F"/>
    <w:rsid w:val="00360516"/>
    <w:rsid w:val="0037510A"/>
    <w:rsid w:val="003C05BB"/>
    <w:rsid w:val="003D2810"/>
    <w:rsid w:val="003D54CD"/>
    <w:rsid w:val="003D5609"/>
    <w:rsid w:val="00436248"/>
    <w:rsid w:val="004440CC"/>
    <w:rsid w:val="004D098B"/>
    <w:rsid w:val="004D6CBF"/>
    <w:rsid w:val="004E0CCE"/>
    <w:rsid w:val="004E2E3D"/>
    <w:rsid w:val="00521E7F"/>
    <w:rsid w:val="00545785"/>
    <w:rsid w:val="00553B29"/>
    <w:rsid w:val="00565E53"/>
    <w:rsid w:val="00571828"/>
    <w:rsid w:val="005737C9"/>
    <w:rsid w:val="00581868"/>
    <w:rsid w:val="005B08AF"/>
    <w:rsid w:val="005E35BD"/>
    <w:rsid w:val="005E58B2"/>
    <w:rsid w:val="005F0FF0"/>
    <w:rsid w:val="005F3727"/>
    <w:rsid w:val="00607A28"/>
    <w:rsid w:val="00617BF6"/>
    <w:rsid w:val="00633AC3"/>
    <w:rsid w:val="00634C57"/>
    <w:rsid w:val="006C6232"/>
    <w:rsid w:val="006E3EDC"/>
    <w:rsid w:val="00710F61"/>
    <w:rsid w:val="00722783"/>
    <w:rsid w:val="0072459C"/>
    <w:rsid w:val="007264A0"/>
    <w:rsid w:val="00741249"/>
    <w:rsid w:val="007548CC"/>
    <w:rsid w:val="00757114"/>
    <w:rsid w:val="00770E92"/>
    <w:rsid w:val="00780819"/>
    <w:rsid w:val="00794B40"/>
    <w:rsid w:val="007C1621"/>
    <w:rsid w:val="00812FC7"/>
    <w:rsid w:val="00814165"/>
    <w:rsid w:val="008A7F68"/>
    <w:rsid w:val="008E2716"/>
    <w:rsid w:val="008F767F"/>
    <w:rsid w:val="00905015"/>
    <w:rsid w:val="0093034E"/>
    <w:rsid w:val="009315A2"/>
    <w:rsid w:val="009473C5"/>
    <w:rsid w:val="00971361"/>
    <w:rsid w:val="0097474A"/>
    <w:rsid w:val="00976C4F"/>
    <w:rsid w:val="00977C94"/>
    <w:rsid w:val="0099509C"/>
    <w:rsid w:val="009C479E"/>
    <w:rsid w:val="009E1F20"/>
    <w:rsid w:val="00A0490F"/>
    <w:rsid w:val="00A127F6"/>
    <w:rsid w:val="00A1358F"/>
    <w:rsid w:val="00A40FDB"/>
    <w:rsid w:val="00A425CA"/>
    <w:rsid w:val="00A4527E"/>
    <w:rsid w:val="00A551F2"/>
    <w:rsid w:val="00AA3107"/>
    <w:rsid w:val="00AC43EE"/>
    <w:rsid w:val="00AD72EA"/>
    <w:rsid w:val="00B01BB4"/>
    <w:rsid w:val="00B14613"/>
    <w:rsid w:val="00B277B7"/>
    <w:rsid w:val="00B278A5"/>
    <w:rsid w:val="00B30009"/>
    <w:rsid w:val="00B303FE"/>
    <w:rsid w:val="00B45DE9"/>
    <w:rsid w:val="00B64CBD"/>
    <w:rsid w:val="00B779BA"/>
    <w:rsid w:val="00B90CC7"/>
    <w:rsid w:val="00BD0462"/>
    <w:rsid w:val="00BD1EA7"/>
    <w:rsid w:val="00BD4FCD"/>
    <w:rsid w:val="00BD59F2"/>
    <w:rsid w:val="00BF32A2"/>
    <w:rsid w:val="00C01B1D"/>
    <w:rsid w:val="00C2188C"/>
    <w:rsid w:val="00C263E4"/>
    <w:rsid w:val="00C2646C"/>
    <w:rsid w:val="00C50FAD"/>
    <w:rsid w:val="00C55463"/>
    <w:rsid w:val="00C820CA"/>
    <w:rsid w:val="00CC1AF3"/>
    <w:rsid w:val="00CC63B4"/>
    <w:rsid w:val="00CE0F08"/>
    <w:rsid w:val="00D0671C"/>
    <w:rsid w:val="00D1061A"/>
    <w:rsid w:val="00D123B5"/>
    <w:rsid w:val="00D17A67"/>
    <w:rsid w:val="00D44F1E"/>
    <w:rsid w:val="00D5040B"/>
    <w:rsid w:val="00D71403"/>
    <w:rsid w:val="00DB7B88"/>
    <w:rsid w:val="00DC0262"/>
    <w:rsid w:val="00DC4167"/>
    <w:rsid w:val="00DE5689"/>
    <w:rsid w:val="00DF2197"/>
    <w:rsid w:val="00E05A0E"/>
    <w:rsid w:val="00E46572"/>
    <w:rsid w:val="00E87D4F"/>
    <w:rsid w:val="00EC2782"/>
    <w:rsid w:val="00ED70DA"/>
    <w:rsid w:val="00EE2CB8"/>
    <w:rsid w:val="00F12CCC"/>
    <w:rsid w:val="00F24BE9"/>
    <w:rsid w:val="00F25B53"/>
    <w:rsid w:val="00F370D0"/>
    <w:rsid w:val="00F52F6B"/>
    <w:rsid w:val="00F6563E"/>
    <w:rsid w:val="00F833C1"/>
    <w:rsid w:val="00F873A1"/>
    <w:rsid w:val="00FA40F6"/>
    <w:rsid w:val="00FB10D9"/>
    <w:rsid w:val="00FC7937"/>
    <w:rsid w:val="00FD2150"/>
    <w:rsid w:val="00FD30CB"/>
    <w:rsid w:val="00FD41A0"/>
    <w:rsid w:val="00FE0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B4"/>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01BB4"/>
    <w:pPr>
      <w:spacing w:before="100" w:beforeAutospacing="1" w:after="100" w:afterAutospacing="1"/>
      <w:jc w:val="left"/>
    </w:pPr>
    <w:rPr>
      <w:kern w:val="0"/>
      <w:sz w:val="24"/>
      <w:szCs w:val="24"/>
    </w:rPr>
  </w:style>
  <w:style w:type="paragraph" w:styleId="a4">
    <w:name w:val="List Paragraph"/>
    <w:basedOn w:val="a"/>
    <w:uiPriority w:val="99"/>
    <w:qFormat/>
    <w:rsid w:val="00AA3107"/>
    <w:pPr>
      <w:ind w:firstLineChars="200" w:firstLine="420"/>
    </w:pPr>
  </w:style>
  <w:style w:type="paragraph" w:styleId="a5">
    <w:name w:val="header"/>
    <w:basedOn w:val="a"/>
    <w:link w:val="Char"/>
    <w:uiPriority w:val="99"/>
    <w:rsid w:val="00D504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locked/>
    <w:rsid w:val="00D5040B"/>
    <w:rPr>
      <w:rFonts w:ascii="Calibri" w:eastAsia="宋体" w:hAnsi="Calibri" w:cs="Calibri"/>
      <w:sz w:val="18"/>
      <w:szCs w:val="18"/>
    </w:rPr>
  </w:style>
  <w:style w:type="paragraph" w:styleId="a6">
    <w:name w:val="footer"/>
    <w:basedOn w:val="a"/>
    <w:link w:val="Char0"/>
    <w:uiPriority w:val="99"/>
    <w:rsid w:val="00D5040B"/>
    <w:pPr>
      <w:tabs>
        <w:tab w:val="center" w:pos="4153"/>
        <w:tab w:val="right" w:pos="8306"/>
      </w:tabs>
      <w:snapToGrid w:val="0"/>
      <w:jc w:val="left"/>
    </w:pPr>
    <w:rPr>
      <w:sz w:val="18"/>
      <w:szCs w:val="18"/>
    </w:rPr>
  </w:style>
  <w:style w:type="character" w:customStyle="1" w:styleId="Char0">
    <w:name w:val="页脚 Char"/>
    <w:basedOn w:val="a0"/>
    <w:link w:val="a6"/>
    <w:uiPriority w:val="99"/>
    <w:locked/>
    <w:rsid w:val="00D5040B"/>
    <w:rPr>
      <w:rFonts w:ascii="Calibri" w:eastAsia="宋体" w:hAnsi="Calibri" w:cs="Calibri"/>
      <w:sz w:val="18"/>
      <w:szCs w:val="18"/>
    </w:rPr>
  </w:style>
  <w:style w:type="paragraph" w:customStyle="1" w:styleId="p0">
    <w:name w:val="p0"/>
    <w:basedOn w:val="a"/>
    <w:uiPriority w:val="99"/>
    <w:rsid w:val="005F0FF0"/>
    <w:pPr>
      <w:widowControl/>
    </w:pPr>
    <w:rPr>
      <w:rFonts w:ascii="Times New Roman" w:hAnsi="Times New Roman" w:cs="Times New Roman"/>
      <w:kern w:val="0"/>
    </w:rPr>
  </w:style>
  <w:style w:type="character" w:styleId="a7">
    <w:name w:val="page number"/>
    <w:basedOn w:val="a0"/>
    <w:uiPriority w:val="99"/>
    <w:rsid w:val="00E05A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B4"/>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01BB4"/>
    <w:pPr>
      <w:spacing w:before="100" w:beforeAutospacing="1" w:after="100" w:afterAutospacing="1"/>
      <w:jc w:val="left"/>
    </w:pPr>
    <w:rPr>
      <w:kern w:val="0"/>
      <w:sz w:val="24"/>
      <w:szCs w:val="24"/>
    </w:rPr>
  </w:style>
  <w:style w:type="paragraph" w:styleId="a4">
    <w:name w:val="List Paragraph"/>
    <w:basedOn w:val="a"/>
    <w:uiPriority w:val="99"/>
    <w:qFormat/>
    <w:rsid w:val="00AA3107"/>
    <w:pPr>
      <w:ind w:firstLineChars="200" w:firstLine="420"/>
    </w:pPr>
  </w:style>
  <w:style w:type="paragraph" w:styleId="a5">
    <w:name w:val="header"/>
    <w:basedOn w:val="a"/>
    <w:link w:val="Char"/>
    <w:uiPriority w:val="99"/>
    <w:rsid w:val="00D504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locked/>
    <w:rsid w:val="00D5040B"/>
    <w:rPr>
      <w:rFonts w:ascii="Calibri" w:eastAsia="宋体" w:hAnsi="Calibri" w:cs="Calibri"/>
      <w:sz w:val="18"/>
      <w:szCs w:val="18"/>
    </w:rPr>
  </w:style>
  <w:style w:type="paragraph" w:styleId="a6">
    <w:name w:val="footer"/>
    <w:basedOn w:val="a"/>
    <w:link w:val="Char0"/>
    <w:uiPriority w:val="99"/>
    <w:rsid w:val="00D5040B"/>
    <w:pPr>
      <w:tabs>
        <w:tab w:val="center" w:pos="4153"/>
        <w:tab w:val="right" w:pos="8306"/>
      </w:tabs>
      <w:snapToGrid w:val="0"/>
      <w:jc w:val="left"/>
    </w:pPr>
    <w:rPr>
      <w:sz w:val="18"/>
      <w:szCs w:val="18"/>
    </w:rPr>
  </w:style>
  <w:style w:type="character" w:customStyle="1" w:styleId="Char0">
    <w:name w:val="页脚 Char"/>
    <w:basedOn w:val="a0"/>
    <w:link w:val="a6"/>
    <w:uiPriority w:val="99"/>
    <w:locked/>
    <w:rsid w:val="00D5040B"/>
    <w:rPr>
      <w:rFonts w:ascii="Calibri" w:eastAsia="宋体" w:hAnsi="Calibri" w:cs="Calibri"/>
      <w:sz w:val="18"/>
      <w:szCs w:val="18"/>
    </w:rPr>
  </w:style>
  <w:style w:type="paragraph" w:customStyle="1" w:styleId="p0">
    <w:name w:val="p0"/>
    <w:basedOn w:val="a"/>
    <w:uiPriority w:val="99"/>
    <w:rsid w:val="005F0FF0"/>
    <w:pPr>
      <w:widowControl/>
    </w:pPr>
    <w:rPr>
      <w:rFonts w:ascii="Times New Roman" w:hAnsi="Times New Roman" w:cs="Times New Roman"/>
      <w:kern w:val="0"/>
    </w:rPr>
  </w:style>
  <w:style w:type="character" w:styleId="a7">
    <w:name w:val="page number"/>
    <w:basedOn w:val="a0"/>
    <w:uiPriority w:val="99"/>
    <w:rsid w:val="00E05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555</Words>
  <Characters>3165</Characters>
  <Application>Microsoft Office Word</Application>
  <DocSecurity>0</DocSecurity>
  <Lines>26</Lines>
  <Paragraphs>7</Paragraphs>
  <ScaleCrop>false</ScaleCrop>
  <Company>微软中国</Company>
  <LinksUpToDate>false</LinksUpToDate>
  <CharactersWithSpaces>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GY-YGB</cp:lastModifiedBy>
  <cp:revision>2</cp:revision>
  <dcterms:created xsi:type="dcterms:W3CDTF">2016-12-08T09:42:00Z</dcterms:created>
  <dcterms:modified xsi:type="dcterms:W3CDTF">2016-12-08T09:42:00Z</dcterms:modified>
</cp:coreProperties>
</file>